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D005" w14:textId="77777777" w:rsidR="004E3E51" w:rsidRPr="0085436D" w:rsidRDefault="004E3E51" w:rsidP="004E3E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8EB1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145" r:id="rId6"/>
        </w:object>
      </w:r>
    </w:p>
    <w:p w14:paraId="00AF3F17" w14:textId="77777777" w:rsidR="004E3E51" w:rsidRPr="0085436D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E13FEB7" w14:textId="77777777" w:rsidR="004E3E51" w:rsidRPr="0085436D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01F9683" w14:textId="77777777" w:rsidR="004E3E51" w:rsidRPr="0085436D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6DDF157" w14:textId="77777777" w:rsidR="004E3E51" w:rsidRPr="0085436D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5B805099" w14:textId="77777777" w:rsidR="004E3E51" w:rsidRPr="0085436D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A0EE0C" w14:textId="77777777" w:rsidR="004E3E51" w:rsidRPr="0085436D" w:rsidRDefault="004E3E51" w:rsidP="004E3E51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35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CD934DA" w14:textId="77777777" w:rsidR="004E3E51" w:rsidRPr="00FC19E8" w:rsidRDefault="004E3E51" w:rsidP="004E3E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03CD57A8" w14:textId="77777777" w:rsidR="004E3E51" w:rsidRDefault="004E3E51" w:rsidP="004E3E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7A86DF1" w14:textId="77777777" w:rsidR="004E3E51" w:rsidRPr="00F32B39" w:rsidRDefault="004E3E51" w:rsidP="004E3E51">
      <w:pPr>
        <w:spacing w:line="270" w:lineRule="atLeast"/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Про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призупинення</w:t>
      </w:r>
      <w:proofErr w:type="spellEnd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опалювального</w:t>
      </w:r>
      <w:proofErr w:type="spellEnd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сезону 202</w:t>
      </w:r>
      <w:r w:rsidRPr="00FC19E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-202</w:t>
      </w:r>
      <w:r w:rsidRPr="00FC19E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року на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території</w:t>
      </w:r>
      <w:proofErr w:type="spellEnd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Станіславчицької</w:t>
      </w:r>
      <w:proofErr w:type="spellEnd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територіальної</w:t>
      </w:r>
      <w:proofErr w:type="spellEnd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2B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громади</w:t>
      </w:r>
      <w:proofErr w:type="spellEnd"/>
    </w:p>
    <w:p w14:paraId="138EB34F" w14:textId="77777777" w:rsidR="004E3E51" w:rsidRPr="00AF0BE8" w:rsidRDefault="004E3E51" w:rsidP="004E3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  </w:t>
      </w:r>
      <w:r w:rsidRPr="00F7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Відповідно до Закону України «Про житлово-комунальні послуги», постанови Кабінету Міністрів України від 21.07.2005</w:t>
      </w:r>
      <w:r w:rsidRPr="00F32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№ 630 «Про затвердження Правил надання послуг з централізованого опалення, постачання холодної та гарячої води і водовідведення та типового договору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7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про надання послуг з централізованого опалення, постачання холодної та гарячої води і водовідведення»,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у зв’язку з поліпшенням погодних умов і </w:t>
      </w:r>
      <w:r w:rsidRPr="00F7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підвищення</w:t>
      </w:r>
      <w:r w:rsidRPr="00F7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температури зовнішнього повітря</w:t>
      </w:r>
      <w:r w:rsidRPr="00F71C8B">
        <w:rPr>
          <w:rFonts w:ascii="Times New Roman" w:hAnsi="Times New Roman" w:cs="Times New Roman"/>
          <w:color w:val="1D1D1B"/>
          <w:spacing w:val="15"/>
          <w:sz w:val="24"/>
          <w:szCs w:val="24"/>
          <w:lang w:val="uk-UA"/>
        </w:rPr>
        <w:t xml:space="preserve"> </w:t>
      </w:r>
      <w:r w:rsidRPr="00F71C8B">
        <w:rPr>
          <w:rFonts w:ascii="Times New Roman" w:hAnsi="Times New Roman" w:cs="Times New Roman"/>
          <w:sz w:val="24"/>
          <w:szCs w:val="24"/>
          <w:lang w:val="uk-UA"/>
        </w:rPr>
        <w:t>та з метою економії споживання паливно- енергетичних 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F0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керуючись ст.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AF0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30 Закону України «Про місцеве самоврядування в Україні», </w:t>
      </w:r>
      <w:r w:rsidRPr="00AF0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AF0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AF0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6481A1CF" w14:textId="77777777" w:rsidR="004E3E51" w:rsidRPr="00AF0BE8" w:rsidRDefault="004E3E51" w:rsidP="004E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29604F" w14:textId="77777777" w:rsidR="004E3E51" w:rsidRPr="00AF0BE8" w:rsidRDefault="004E3E51" w:rsidP="004E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0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3A6095EF" w14:textId="77777777" w:rsidR="004E3E51" w:rsidRPr="00F32B39" w:rsidRDefault="004E3E51" w:rsidP="004E3E51">
      <w:pPr>
        <w:jc w:val="both"/>
        <w:rPr>
          <w:rFonts w:ascii="Times New Roman" w:hAnsi="Times New Roman" w:cs="Times New Roman"/>
          <w:sz w:val="24"/>
          <w:szCs w:val="24"/>
        </w:rPr>
      </w:pPr>
      <w:r w:rsidRPr="00F32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664C67F" w14:textId="77777777" w:rsidR="004E3E51" w:rsidRDefault="004E3E51" w:rsidP="004E3E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Закінчити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 квітня</w:t>
      </w:r>
      <w:r w:rsidRPr="00F32B3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32B39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опалювальний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сезон 202</w:t>
      </w:r>
      <w:r>
        <w:rPr>
          <w:rFonts w:ascii="Times New Roman" w:hAnsi="Times New Roman" w:cs="Times New Roman"/>
          <w:sz w:val="24"/>
          <w:szCs w:val="24"/>
          <w:lang w:val="uk-UA"/>
        </w:rPr>
        <w:t>4-</w:t>
      </w:r>
      <w:r w:rsidRPr="00F32B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припинити теплопостачання </w:t>
      </w:r>
      <w:r w:rsidRPr="00F32B39">
        <w:rPr>
          <w:rFonts w:ascii="Times New Roman" w:hAnsi="Times New Roman" w:cs="Times New Roman"/>
          <w:sz w:val="24"/>
          <w:szCs w:val="24"/>
        </w:rPr>
        <w:t xml:space="preserve">в закладах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дошкільних закладах</w:t>
      </w:r>
      <w:r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об’єктах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власності</w:t>
      </w:r>
      <w:r w:rsidRPr="00F32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B39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F32B39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31FB35B" w14:textId="77777777" w:rsidR="004E3E51" w:rsidRDefault="004E3E51" w:rsidP="004E3E5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2306CE4" w14:textId="77777777" w:rsidR="004E3E51" w:rsidRDefault="004E3E51" w:rsidP="004E3E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Керівникам закладів </w:t>
      </w:r>
      <w:r w:rsidRPr="00EE5473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дошкільних закладів, </w:t>
      </w:r>
      <w:r w:rsidRPr="00EE5473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установ та </w:t>
      </w:r>
      <w:r w:rsidRPr="00EE5473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сфери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фінансуються з сільського бюджету  провести консервацію  систем опалення, забезпечити їх ремонт в між опалювальний період з метою підготовки до наступного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осінньо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 зимового періоду 2025-2026 років.</w:t>
      </w:r>
    </w:p>
    <w:p w14:paraId="46CE67EF" w14:textId="77777777" w:rsidR="004E3E51" w:rsidRPr="000E4166" w:rsidRDefault="004E3E51" w:rsidP="004E3E5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60507" w14:textId="77777777" w:rsidR="004E3E51" w:rsidRPr="00733E90" w:rsidRDefault="004E3E51" w:rsidP="004E3E5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E9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заступника сільського голови  </w:t>
      </w:r>
      <w:r w:rsidRPr="00733E9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33E9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3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E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E90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73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E9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73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E90"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 w:rsidRPr="00733E90">
        <w:rPr>
          <w:rFonts w:ascii="Times New Roman" w:hAnsi="Times New Roman" w:cs="Times New Roman"/>
          <w:sz w:val="24"/>
          <w:szCs w:val="24"/>
        </w:rPr>
        <w:t xml:space="preserve"> С.О.</w:t>
      </w:r>
    </w:p>
    <w:p w14:paraId="05ABC925" w14:textId="77777777" w:rsidR="004E3E51" w:rsidRDefault="004E3E51" w:rsidP="004E3E51">
      <w:pPr>
        <w:pStyle w:val="1"/>
        <w:keepNext w:val="0"/>
        <w:keepLines w:val="0"/>
        <w:tabs>
          <w:tab w:val="left" w:pos="567"/>
          <w:tab w:val="left" w:pos="1134"/>
        </w:tabs>
        <w:spacing w:before="0" w:line="240" w:lineRule="auto"/>
        <w:ind w:left="567"/>
        <w:contextualSpacing/>
        <w:jc w:val="both"/>
        <w:rPr>
          <w:bCs/>
          <w:sz w:val="28"/>
          <w:szCs w:val="28"/>
          <w:lang w:val="uk-UA"/>
        </w:rPr>
      </w:pPr>
    </w:p>
    <w:p w14:paraId="2A503DA0" w14:textId="77777777" w:rsidR="004E3E51" w:rsidRPr="00DD6BB7" w:rsidRDefault="004E3E51" w:rsidP="004E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proofErr w:type="spellStart"/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Сільський</w:t>
      </w:r>
      <w:proofErr w:type="spellEnd"/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голова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spellStart"/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Володимир</w:t>
      </w:r>
      <w:proofErr w:type="spellEnd"/>
      <w:r w:rsidRPr="00DD6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ПЕРЕПЕЧАЙ</w:t>
      </w:r>
    </w:p>
    <w:p w14:paraId="6358EAE8" w14:textId="77777777" w:rsidR="004E3E51" w:rsidRDefault="004E3E51" w:rsidP="004E3E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538A091" w14:textId="77777777" w:rsidR="004E3E51" w:rsidRDefault="004E3E51" w:rsidP="004E3E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874D628" w14:textId="77777777" w:rsidR="004E3E51" w:rsidRDefault="004E3E51" w:rsidP="004E3E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37D416E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967"/>
    <w:multiLevelType w:val="hybridMultilevel"/>
    <w:tmpl w:val="96E8DC7C"/>
    <w:lvl w:ilvl="0" w:tplc="F9C0DB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7"/>
    <w:rsid w:val="00433467"/>
    <w:rsid w:val="004E3E51"/>
    <w:rsid w:val="006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3FE2"/>
  <w15:chartTrackingRefBased/>
  <w15:docId w15:val="{28E1B8C7-73D5-450C-A48F-8EF4CA78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5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E3E5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E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4E3E51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4E3E5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2025-04-22T08:55:00Z</dcterms:created>
  <dcterms:modified xsi:type="dcterms:W3CDTF">2025-04-22T08:56:00Z</dcterms:modified>
</cp:coreProperties>
</file>