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B68F" w14:textId="77777777" w:rsidR="008F5C01" w:rsidRPr="00BB51DE" w:rsidRDefault="008F5C01" w:rsidP="008F5C01">
      <w:pPr>
        <w:tabs>
          <w:tab w:val="left" w:pos="-2410"/>
          <w:tab w:val="left" w:pos="-1985"/>
          <w:tab w:val="left" w:pos="-1843"/>
        </w:tabs>
        <w:jc w:val="center"/>
        <w:rPr>
          <w:b/>
          <w:color w:val="000000" w:themeColor="text1"/>
          <w:sz w:val="24"/>
          <w:szCs w:val="24"/>
        </w:rPr>
      </w:pPr>
      <w:r w:rsidRPr="00BB51DE">
        <w:rPr>
          <w:b/>
          <w:color w:val="000000" w:themeColor="text1"/>
          <w:sz w:val="24"/>
          <w:szCs w:val="24"/>
        </w:rPr>
        <w:object w:dxaOrig="690" w:dyaOrig="945" w14:anchorId="32F87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fillcolor="window">
            <v:imagedata r:id="rId5" o:title=""/>
          </v:shape>
          <o:OLEObject Type="Embed" ProgID="Word.Picture.8" ShapeID="_x0000_i1025" DrawAspect="Content" ObjectID="_1828013225" r:id="rId6"/>
        </w:object>
      </w:r>
    </w:p>
    <w:p w14:paraId="69504784" w14:textId="77777777" w:rsidR="008F5C01" w:rsidRPr="00BB51DE" w:rsidRDefault="008F5C01" w:rsidP="008F5C01">
      <w:pPr>
        <w:spacing w:after="0" w:line="240" w:lineRule="auto"/>
        <w:jc w:val="center"/>
        <w:rPr>
          <w:rFonts w:ascii="Times New Roman" w:eastAsia="Times New Roman" w:hAnsi="Times New Roman" w:cs="Times New Roman"/>
          <w:color w:val="000000" w:themeColor="text1"/>
          <w:sz w:val="24"/>
          <w:szCs w:val="24"/>
          <w:lang w:eastAsia="ru-RU"/>
        </w:rPr>
      </w:pPr>
      <w:r w:rsidRPr="00BB51DE">
        <w:rPr>
          <w:rFonts w:ascii="Times New Roman" w:eastAsia="Times New Roman" w:hAnsi="Times New Roman" w:cs="Times New Roman"/>
          <w:color w:val="000000" w:themeColor="text1"/>
          <w:sz w:val="24"/>
          <w:szCs w:val="24"/>
          <w:lang w:eastAsia="ru-RU"/>
        </w:rPr>
        <w:t>СТАНІСЛАВЧИЦЬКА  СІЛЬСЬКА  РАДА</w:t>
      </w:r>
    </w:p>
    <w:p w14:paraId="47D47C4E" w14:textId="77777777" w:rsidR="008F5C01" w:rsidRPr="00BB51DE" w:rsidRDefault="008F5C01" w:rsidP="008F5C01">
      <w:pPr>
        <w:spacing w:after="0" w:line="240" w:lineRule="auto"/>
        <w:jc w:val="center"/>
        <w:rPr>
          <w:rFonts w:ascii="Times New Roman" w:eastAsia="Times New Roman" w:hAnsi="Times New Roman" w:cs="Times New Roman"/>
          <w:color w:val="000000" w:themeColor="text1"/>
          <w:sz w:val="24"/>
          <w:szCs w:val="24"/>
          <w:lang w:eastAsia="ru-RU"/>
        </w:rPr>
      </w:pPr>
      <w:r w:rsidRPr="00BB51DE">
        <w:rPr>
          <w:rFonts w:ascii="Times New Roman" w:eastAsia="Times New Roman" w:hAnsi="Times New Roman" w:cs="Times New Roman"/>
          <w:color w:val="000000" w:themeColor="text1"/>
          <w:sz w:val="24"/>
          <w:szCs w:val="24"/>
          <w:lang w:eastAsia="ru-RU"/>
        </w:rPr>
        <w:t>ЖМЕРИНСЬКОГО  РАЙОНУ  ВІННИЦЬКОЇ  ОБЛАСТІ</w:t>
      </w:r>
    </w:p>
    <w:p w14:paraId="3DB18C49" w14:textId="77777777" w:rsidR="008F5C01" w:rsidRDefault="008F5C01" w:rsidP="008F5C01">
      <w:pPr>
        <w:spacing w:after="0" w:line="240" w:lineRule="auto"/>
        <w:jc w:val="center"/>
        <w:rPr>
          <w:rFonts w:ascii="Times New Roman" w:eastAsia="Times New Roman" w:hAnsi="Times New Roman" w:cs="Times New Roman"/>
          <w:color w:val="000000" w:themeColor="text1"/>
          <w:sz w:val="24"/>
          <w:szCs w:val="24"/>
          <w:lang w:eastAsia="ru-RU"/>
        </w:rPr>
      </w:pPr>
      <w:r w:rsidRPr="00BB51DE">
        <w:rPr>
          <w:rFonts w:ascii="Times New Roman" w:eastAsia="Times New Roman" w:hAnsi="Times New Roman" w:cs="Times New Roman"/>
          <w:color w:val="000000" w:themeColor="text1"/>
          <w:sz w:val="24"/>
          <w:szCs w:val="24"/>
          <w:lang w:eastAsia="ru-RU"/>
        </w:rPr>
        <w:t>ВИКОНАВЧИЙ КОМІТЕТ</w:t>
      </w:r>
    </w:p>
    <w:p w14:paraId="5F5F9F17" w14:textId="77777777" w:rsidR="008F5C01" w:rsidRPr="00BB51DE" w:rsidRDefault="008F5C01" w:rsidP="008F5C01">
      <w:pPr>
        <w:spacing w:after="0" w:line="240" w:lineRule="auto"/>
        <w:jc w:val="center"/>
        <w:rPr>
          <w:rFonts w:ascii="Times New Roman" w:eastAsia="Times New Roman" w:hAnsi="Times New Roman" w:cs="Times New Roman"/>
          <w:color w:val="000000" w:themeColor="text1"/>
          <w:sz w:val="24"/>
          <w:szCs w:val="24"/>
          <w:lang w:eastAsia="ru-RU"/>
        </w:rPr>
      </w:pPr>
    </w:p>
    <w:p w14:paraId="726715A3" w14:textId="77777777" w:rsidR="008F5C01" w:rsidRPr="00BB51DE" w:rsidRDefault="008F5C01" w:rsidP="008F5C01">
      <w:pPr>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4D25EF">
        <w:rPr>
          <w:rFonts w:ascii="Times New Roman" w:eastAsia="Times New Roman" w:hAnsi="Times New Roman" w:cs="Times New Roman"/>
          <w:b/>
          <w:color w:val="000000" w:themeColor="text1"/>
          <w:sz w:val="28"/>
          <w:szCs w:val="28"/>
          <w:lang w:eastAsia="ru-RU"/>
        </w:rPr>
        <w:t xml:space="preserve"> </w:t>
      </w:r>
      <w:r w:rsidRPr="00BB51DE">
        <w:rPr>
          <w:rFonts w:ascii="Times New Roman" w:eastAsia="Times New Roman" w:hAnsi="Times New Roman" w:cs="Times New Roman"/>
          <w:b/>
          <w:color w:val="000000" w:themeColor="text1"/>
          <w:sz w:val="28"/>
          <w:szCs w:val="28"/>
          <w:lang w:eastAsia="ru-RU"/>
        </w:rPr>
        <w:t xml:space="preserve">Р І Ш Е Н </w:t>
      </w:r>
      <w:proofErr w:type="spellStart"/>
      <w:r w:rsidRPr="00BB51DE">
        <w:rPr>
          <w:rFonts w:ascii="Times New Roman" w:eastAsia="Times New Roman" w:hAnsi="Times New Roman" w:cs="Times New Roman"/>
          <w:b/>
          <w:color w:val="000000" w:themeColor="text1"/>
          <w:sz w:val="28"/>
          <w:szCs w:val="28"/>
          <w:lang w:eastAsia="ru-RU"/>
        </w:rPr>
        <w:t>Н</w:t>
      </w:r>
      <w:proofErr w:type="spellEnd"/>
      <w:r w:rsidRPr="00BB51DE">
        <w:rPr>
          <w:rFonts w:ascii="Times New Roman" w:eastAsia="Times New Roman" w:hAnsi="Times New Roman" w:cs="Times New Roman"/>
          <w:b/>
          <w:color w:val="000000" w:themeColor="text1"/>
          <w:sz w:val="28"/>
          <w:szCs w:val="28"/>
          <w:lang w:eastAsia="ru-RU"/>
        </w:rPr>
        <w:t xml:space="preserve"> Я</w:t>
      </w:r>
    </w:p>
    <w:p w14:paraId="77B5F7B6" w14:textId="77777777" w:rsidR="008F5C01" w:rsidRPr="00BB51DE" w:rsidRDefault="008F5C01" w:rsidP="008F5C01">
      <w:pPr>
        <w:spacing w:after="0" w:line="240" w:lineRule="auto"/>
        <w:jc w:val="center"/>
        <w:rPr>
          <w:rFonts w:ascii="Times New Roman" w:eastAsia="Times New Roman" w:hAnsi="Times New Roman" w:cs="Times New Roman"/>
          <w:b/>
          <w:color w:val="000000" w:themeColor="text1"/>
          <w:sz w:val="28"/>
          <w:szCs w:val="28"/>
          <w:lang w:eastAsia="ru-RU"/>
        </w:rPr>
      </w:pPr>
    </w:p>
    <w:p w14:paraId="1AECF7BB" w14:textId="77777777" w:rsidR="008F5C01" w:rsidRPr="00A10A3F" w:rsidRDefault="008F5C01" w:rsidP="008F5C01">
      <w:pPr>
        <w:keepNext/>
        <w:tabs>
          <w:tab w:val="left" w:pos="8115"/>
        </w:tabs>
        <w:spacing w:after="0" w:line="240" w:lineRule="auto"/>
        <w:outlineLvl w:val="2"/>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в</w:t>
      </w:r>
      <w:r w:rsidRPr="00A10A3F">
        <w:rPr>
          <w:rFonts w:ascii="Times New Roman" w:eastAsia="Arial Unicode MS" w:hAnsi="Times New Roman" w:cs="Times New Roman"/>
          <w:b/>
          <w:bCs/>
          <w:sz w:val="24"/>
          <w:szCs w:val="24"/>
          <w:lang w:eastAsia="ru-RU"/>
        </w:rPr>
        <w:t xml:space="preserve">ід </w:t>
      </w:r>
      <w:r>
        <w:rPr>
          <w:rFonts w:ascii="Times New Roman" w:eastAsia="Arial Unicode MS" w:hAnsi="Times New Roman" w:cs="Times New Roman"/>
          <w:b/>
          <w:bCs/>
          <w:sz w:val="24"/>
          <w:szCs w:val="24"/>
          <w:lang w:eastAsia="ru-RU"/>
        </w:rPr>
        <w:t xml:space="preserve"> 28 листопада </w:t>
      </w:r>
      <w:r w:rsidRPr="00A10A3F">
        <w:rPr>
          <w:rFonts w:ascii="Times New Roman" w:eastAsia="Arial Unicode MS" w:hAnsi="Times New Roman" w:cs="Times New Roman"/>
          <w:b/>
          <w:bCs/>
          <w:sz w:val="24"/>
          <w:szCs w:val="24"/>
          <w:lang w:eastAsia="ru-RU"/>
        </w:rPr>
        <w:t>202</w:t>
      </w:r>
      <w:r>
        <w:rPr>
          <w:rFonts w:ascii="Times New Roman" w:eastAsia="Arial Unicode MS" w:hAnsi="Times New Roman" w:cs="Times New Roman"/>
          <w:b/>
          <w:bCs/>
          <w:sz w:val="24"/>
          <w:szCs w:val="24"/>
          <w:lang w:eastAsia="ru-RU"/>
        </w:rPr>
        <w:t>5</w:t>
      </w:r>
      <w:r w:rsidRPr="00A10A3F">
        <w:rPr>
          <w:rFonts w:ascii="Times New Roman" w:eastAsia="Arial Unicode MS" w:hAnsi="Times New Roman" w:cs="Times New Roman"/>
          <w:b/>
          <w:bCs/>
          <w:sz w:val="24"/>
          <w:szCs w:val="24"/>
          <w:lang w:eastAsia="ru-RU"/>
        </w:rPr>
        <w:t xml:space="preserve"> року </w:t>
      </w:r>
      <w:r>
        <w:rPr>
          <w:rFonts w:ascii="Times New Roman" w:eastAsia="Arial Unicode MS" w:hAnsi="Times New Roman" w:cs="Times New Roman"/>
          <w:b/>
          <w:bCs/>
          <w:sz w:val="24"/>
          <w:szCs w:val="24"/>
          <w:lang w:eastAsia="ru-RU"/>
        </w:rPr>
        <w:t xml:space="preserve">                                                                                         </w:t>
      </w:r>
      <w:r w:rsidRPr="00A10A3F">
        <w:rPr>
          <w:rFonts w:ascii="Times New Roman" w:eastAsia="Arial Unicode MS" w:hAnsi="Times New Roman" w:cs="Times New Roman"/>
          <w:b/>
          <w:bCs/>
          <w:sz w:val="24"/>
          <w:szCs w:val="24"/>
          <w:lang w:eastAsia="ru-RU"/>
        </w:rPr>
        <w:t>№</w:t>
      </w:r>
      <w:r>
        <w:rPr>
          <w:rFonts w:ascii="Times New Roman" w:eastAsia="Arial Unicode MS" w:hAnsi="Times New Roman" w:cs="Times New Roman"/>
          <w:b/>
          <w:bCs/>
          <w:sz w:val="24"/>
          <w:szCs w:val="24"/>
          <w:lang w:eastAsia="ru-RU"/>
        </w:rPr>
        <w:t xml:space="preserve"> 171</w:t>
      </w:r>
      <w:r w:rsidRPr="00A10A3F">
        <w:rPr>
          <w:rFonts w:ascii="Times New Roman" w:eastAsia="Times New Roman" w:hAnsi="Times New Roman" w:cs="Times New Roman"/>
          <w:b/>
          <w:bCs/>
          <w:sz w:val="24"/>
          <w:szCs w:val="24"/>
          <w:lang w:eastAsia="ru-RU"/>
        </w:rPr>
        <w:t xml:space="preserve">  </w:t>
      </w:r>
    </w:p>
    <w:p w14:paraId="0FE88918" w14:textId="77777777" w:rsidR="008F5C01" w:rsidRDefault="008F5C01" w:rsidP="008F5C01">
      <w:pPr>
        <w:spacing w:after="0" w:line="240" w:lineRule="auto"/>
        <w:jc w:val="both"/>
        <w:rPr>
          <w:rFonts w:ascii="Times New Roman" w:eastAsia="Times New Roman" w:hAnsi="Times New Roman" w:cs="Times New Roman"/>
          <w:b/>
          <w:bCs/>
          <w:sz w:val="24"/>
          <w:szCs w:val="24"/>
          <w:lang w:eastAsia="ru-RU"/>
        </w:rPr>
      </w:pPr>
      <w:r w:rsidRPr="00A10A3F">
        <w:rPr>
          <w:rFonts w:ascii="Times New Roman" w:eastAsia="Times New Roman" w:hAnsi="Times New Roman" w:cs="Times New Roman"/>
          <w:b/>
          <w:bCs/>
          <w:sz w:val="24"/>
          <w:szCs w:val="24"/>
          <w:lang w:eastAsia="ru-RU"/>
        </w:rPr>
        <w:t>с. Станіславчик</w:t>
      </w:r>
    </w:p>
    <w:p w14:paraId="66E00E1F" w14:textId="77777777" w:rsidR="008F5C01" w:rsidRPr="00223788" w:rsidRDefault="008F5C01" w:rsidP="008F5C01">
      <w:pPr>
        <w:tabs>
          <w:tab w:val="left" w:pos="-2410"/>
          <w:tab w:val="left" w:pos="-1985"/>
          <w:tab w:val="left" w:pos="-1843"/>
          <w:tab w:val="left" w:pos="4111"/>
        </w:tabs>
        <w:rPr>
          <w:b/>
          <w:color w:val="000000" w:themeColor="text1"/>
          <w:sz w:val="24"/>
          <w:szCs w:val="24"/>
        </w:rPr>
      </w:pPr>
    </w:p>
    <w:p w14:paraId="3C8AA224" w14:textId="77777777" w:rsidR="008F5C01" w:rsidRPr="00223788" w:rsidRDefault="008F5C01" w:rsidP="008F5C01">
      <w:pPr>
        <w:widowControl w:val="0"/>
        <w:tabs>
          <w:tab w:val="left" w:pos="4111"/>
        </w:tabs>
        <w:autoSpaceDE w:val="0"/>
        <w:autoSpaceDN w:val="0"/>
        <w:adjustRightInd w:val="0"/>
        <w:spacing w:after="0" w:line="40" w:lineRule="atLeast"/>
        <w:ind w:right="4819"/>
        <w:jc w:val="both"/>
        <w:rPr>
          <w:rFonts w:ascii="Times New Roman" w:eastAsia="Times New Roman" w:hAnsi="Times New Roman"/>
          <w:b/>
          <w:sz w:val="24"/>
          <w:szCs w:val="24"/>
          <w:lang w:eastAsia="ru-RU"/>
        </w:rPr>
      </w:pPr>
      <w:r w:rsidRPr="00223788">
        <w:rPr>
          <w:rFonts w:ascii="Times New Roman" w:eastAsia="Times New Roman" w:hAnsi="Times New Roman"/>
          <w:b/>
          <w:sz w:val="24"/>
          <w:szCs w:val="24"/>
          <w:lang w:eastAsia="ru-RU"/>
        </w:rPr>
        <w:t>Про затвердження положення про консультаційні пункти з питань цивільного захисту</w:t>
      </w:r>
    </w:p>
    <w:p w14:paraId="2D7B019E" w14:textId="77777777" w:rsidR="008F5C01" w:rsidRPr="00223788" w:rsidRDefault="008F5C01" w:rsidP="008F5C01">
      <w:pPr>
        <w:tabs>
          <w:tab w:val="left" w:pos="4111"/>
        </w:tabs>
        <w:ind w:right="4819" w:firstLine="720"/>
        <w:jc w:val="both"/>
        <w:rPr>
          <w:rFonts w:ascii="Times New Roman" w:eastAsia="Calibri" w:hAnsi="Times New Roman"/>
          <w:b/>
          <w:sz w:val="24"/>
          <w:szCs w:val="24"/>
          <w:lang w:eastAsia="uk-UA"/>
        </w:rPr>
      </w:pPr>
    </w:p>
    <w:p w14:paraId="62F9C943" w14:textId="77777777" w:rsidR="008F5C01" w:rsidRDefault="008F5C01" w:rsidP="008F5C01">
      <w:pPr>
        <w:ind w:firstLine="720"/>
        <w:jc w:val="both"/>
        <w:rPr>
          <w:rFonts w:ascii="Times New Roman" w:hAnsi="Times New Roman"/>
          <w:sz w:val="24"/>
          <w:szCs w:val="24"/>
          <w:lang w:eastAsia="uk-UA"/>
        </w:rPr>
      </w:pPr>
      <w:r>
        <w:rPr>
          <w:rFonts w:ascii="Times New Roman" w:hAnsi="Times New Roman"/>
          <w:sz w:val="24"/>
          <w:szCs w:val="24"/>
          <w:lang w:eastAsia="uk-UA"/>
        </w:rPr>
        <w:t xml:space="preserve">Відповідно до абзацу другого частини другої статті 42 Кодексу цивільного захисту України, абзацу п’ятого пункту 28 Порядку здійснення навчання населення діям у надзвичайних ситуаціях, затвердженого постановою Кабінету Міністрів України від 26 червня 2013 року № 444, керуючись Методикою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МВС України № 540 від 01.08.2024 року, керуючись пунктом 3 статті 36, пунктом 1 частини другої статті 52 Закону України «Про місцеве самоврядування в Україні»,  з метою створення консультаційних пунктів для надання населенню за місцем проживання інформації з питань цивільного захисту та забезпечення їх функціонування відповідно до потреб громади виконавчий комітет </w:t>
      </w:r>
      <w:proofErr w:type="spellStart"/>
      <w:r>
        <w:rPr>
          <w:rFonts w:ascii="Times New Roman" w:hAnsi="Times New Roman"/>
          <w:sz w:val="24"/>
          <w:szCs w:val="24"/>
          <w:lang w:eastAsia="uk-UA"/>
        </w:rPr>
        <w:t>Станіславчицької</w:t>
      </w:r>
      <w:proofErr w:type="spellEnd"/>
      <w:r>
        <w:rPr>
          <w:rFonts w:ascii="Times New Roman" w:hAnsi="Times New Roman"/>
          <w:sz w:val="24"/>
          <w:szCs w:val="24"/>
          <w:lang w:eastAsia="uk-UA"/>
        </w:rPr>
        <w:t xml:space="preserve"> сільської ради:</w:t>
      </w:r>
    </w:p>
    <w:p w14:paraId="23AAF864" w14:textId="77777777" w:rsidR="008F5C01" w:rsidRDefault="008F5C01" w:rsidP="008F5C01">
      <w:pPr>
        <w:shd w:val="clear" w:color="auto" w:fill="FFFFFF"/>
        <w:spacing w:after="200" w:line="240" w:lineRule="auto"/>
        <w:jc w:val="center"/>
        <w:rPr>
          <w:rFonts w:ascii="Times New Roman" w:eastAsia="Times New Roman" w:hAnsi="Times New Roman"/>
          <w:b/>
          <w:bCs/>
          <w:color w:val="333333"/>
          <w:spacing w:val="7"/>
          <w:sz w:val="24"/>
          <w:szCs w:val="24"/>
          <w:lang w:eastAsia="uk-UA"/>
        </w:rPr>
      </w:pPr>
      <w:r>
        <w:rPr>
          <w:rFonts w:ascii="Times New Roman" w:eastAsia="Times New Roman" w:hAnsi="Times New Roman"/>
          <w:b/>
          <w:bCs/>
          <w:color w:val="333333"/>
          <w:spacing w:val="7"/>
          <w:sz w:val="24"/>
          <w:szCs w:val="24"/>
          <w:lang w:eastAsia="uk-UA"/>
        </w:rPr>
        <w:t>ВИРІШИВ:</w:t>
      </w:r>
    </w:p>
    <w:p w14:paraId="7107E121" w14:textId="77777777" w:rsidR="008F5C01" w:rsidRDefault="008F5C01" w:rsidP="008F5C01">
      <w:pPr>
        <w:pStyle w:val="a3"/>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color w:val="000000"/>
          <w:sz w:val="24"/>
          <w:szCs w:val="24"/>
          <w:shd w:val="clear" w:color="auto" w:fill="FFFFFF"/>
          <w:lang w:eastAsia="ru-RU"/>
        </w:rPr>
      </w:pPr>
      <w:r>
        <w:rPr>
          <w:rFonts w:ascii="Times New Roman" w:eastAsia="Times New Roman" w:hAnsi="Times New Roman"/>
          <w:bCs/>
          <w:color w:val="000000"/>
          <w:sz w:val="24"/>
          <w:szCs w:val="24"/>
          <w:shd w:val="clear" w:color="auto" w:fill="FFFFFF"/>
          <w:lang w:eastAsia="ru-RU"/>
        </w:rPr>
        <w:t xml:space="preserve">Затвердити Положення про консультаційні пункти з питань цивільного захисту у </w:t>
      </w:r>
      <w:proofErr w:type="spellStart"/>
      <w:r>
        <w:rPr>
          <w:rFonts w:ascii="Times New Roman" w:eastAsia="Times New Roman" w:hAnsi="Times New Roman"/>
          <w:bCs/>
          <w:color w:val="000000"/>
          <w:sz w:val="24"/>
          <w:szCs w:val="24"/>
          <w:shd w:val="clear" w:color="auto" w:fill="FFFFFF"/>
          <w:lang w:eastAsia="ru-RU"/>
        </w:rPr>
        <w:t>Станіславчицькій</w:t>
      </w:r>
      <w:proofErr w:type="spellEnd"/>
      <w:r>
        <w:rPr>
          <w:rFonts w:ascii="Times New Roman" w:eastAsia="Times New Roman" w:hAnsi="Times New Roman"/>
          <w:bCs/>
          <w:color w:val="000000"/>
          <w:sz w:val="24"/>
          <w:szCs w:val="24"/>
          <w:shd w:val="clear" w:color="auto" w:fill="FFFFFF"/>
          <w:lang w:eastAsia="ru-RU"/>
        </w:rPr>
        <w:t xml:space="preserve"> територіальній громаді згідно додатка № 1.</w:t>
      </w:r>
    </w:p>
    <w:p w14:paraId="56548FCB" w14:textId="77777777" w:rsidR="008F5C01" w:rsidRDefault="008F5C01" w:rsidP="008F5C01">
      <w:pPr>
        <w:widowControl w:val="0"/>
        <w:autoSpaceDE w:val="0"/>
        <w:autoSpaceDN w:val="0"/>
        <w:adjustRightInd w:val="0"/>
        <w:spacing w:after="0" w:line="240" w:lineRule="auto"/>
        <w:jc w:val="both"/>
        <w:rPr>
          <w:rFonts w:ascii="Times New Roman" w:eastAsia="Times New Roman" w:hAnsi="Times New Roman"/>
          <w:bCs/>
          <w:color w:val="000000"/>
          <w:sz w:val="24"/>
          <w:szCs w:val="24"/>
          <w:shd w:val="clear" w:color="auto" w:fill="FFFFFF"/>
          <w:lang w:eastAsia="ru-RU"/>
        </w:rPr>
      </w:pPr>
    </w:p>
    <w:p w14:paraId="051D52AA" w14:textId="77777777" w:rsidR="008F5C01" w:rsidRDefault="008F5C01" w:rsidP="008F5C01">
      <w:pPr>
        <w:pStyle w:val="a3"/>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Cs/>
          <w:color w:val="000000"/>
          <w:sz w:val="24"/>
          <w:szCs w:val="24"/>
          <w:shd w:val="clear" w:color="auto" w:fill="FFFFFF"/>
          <w:lang w:eastAsia="ru-RU"/>
        </w:rPr>
      </w:pPr>
      <w:r>
        <w:rPr>
          <w:rFonts w:ascii="Times New Roman" w:eastAsia="Times New Roman" w:hAnsi="Times New Roman"/>
          <w:bCs/>
          <w:color w:val="000000"/>
          <w:sz w:val="24"/>
          <w:szCs w:val="24"/>
          <w:shd w:val="clear" w:color="auto" w:fill="FFFFFF"/>
          <w:lang w:eastAsia="ru-RU"/>
        </w:rPr>
        <w:t>Затвердити Функціональні обов’язки працівників (консультантів) консультаційного пункту з питань цивільного захисту  (додаток № 2).</w:t>
      </w:r>
    </w:p>
    <w:p w14:paraId="50F8F728" w14:textId="77777777" w:rsidR="008F5C01" w:rsidRDefault="008F5C01" w:rsidP="008F5C01">
      <w:pPr>
        <w:widowControl w:val="0"/>
        <w:autoSpaceDE w:val="0"/>
        <w:autoSpaceDN w:val="0"/>
        <w:adjustRightInd w:val="0"/>
        <w:spacing w:after="0" w:line="240" w:lineRule="auto"/>
        <w:contextualSpacing/>
        <w:rPr>
          <w:rFonts w:ascii="Times New Roman" w:eastAsia="Times New Roman" w:hAnsi="Times New Roman"/>
          <w:bCs/>
          <w:color w:val="000000"/>
          <w:sz w:val="24"/>
          <w:szCs w:val="24"/>
          <w:shd w:val="clear" w:color="auto" w:fill="FFFFFF"/>
          <w:lang w:eastAsia="ru-RU"/>
        </w:rPr>
      </w:pPr>
    </w:p>
    <w:p w14:paraId="7A2EAA98" w14:textId="77777777" w:rsidR="008F5C01" w:rsidRPr="00223788" w:rsidRDefault="008F5C01" w:rsidP="008F5C01">
      <w:pPr>
        <w:pStyle w:val="a3"/>
        <w:widowControl w:val="0"/>
        <w:numPr>
          <w:ilvl w:val="0"/>
          <w:numId w:val="1"/>
        </w:numPr>
        <w:autoSpaceDE w:val="0"/>
        <w:autoSpaceDN w:val="0"/>
        <w:adjustRightInd w:val="0"/>
        <w:spacing w:after="0" w:line="240" w:lineRule="auto"/>
        <w:ind w:left="0" w:firstLine="0"/>
        <w:rPr>
          <w:rFonts w:ascii="Times New Roman" w:eastAsia="Times New Roman" w:hAnsi="Times New Roman"/>
          <w:bCs/>
          <w:color w:val="000000"/>
          <w:sz w:val="24"/>
          <w:szCs w:val="24"/>
          <w:shd w:val="clear" w:color="auto" w:fill="FFFFFF"/>
          <w:lang w:eastAsia="ru-RU"/>
        </w:rPr>
      </w:pPr>
      <w:r w:rsidRPr="00223788">
        <w:rPr>
          <w:rFonts w:ascii="Times New Roman" w:eastAsia="Times New Roman" w:hAnsi="Times New Roman"/>
          <w:bCs/>
          <w:color w:val="000000"/>
          <w:sz w:val="24"/>
          <w:szCs w:val="24"/>
          <w:shd w:val="clear" w:color="auto" w:fill="FFFFFF"/>
          <w:lang w:eastAsia="ru-RU"/>
        </w:rPr>
        <w:t xml:space="preserve">  Контроль за виконанням даного рішення покласти на заступника сільського голови з питань діяльності органів виконавчої ради </w:t>
      </w:r>
      <w:proofErr w:type="spellStart"/>
      <w:r w:rsidRPr="00223788">
        <w:rPr>
          <w:rFonts w:ascii="Times New Roman" w:eastAsia="Times New Roman" w:hAnsi="Times New Roman"/>
          <w:bCs/>
          <w:color w:val="000000"/>
          <w:sz w:val="24"/>
          <w:szCs w:val="24"/>
          <w:shd w:val="clear" w:color="auto" w:fill="FFFFFF"/>
          <w:lang w:eastAsia="ru-RU"/>
        </w:rPr>
        <w:t>Гринчука</w:t>
      </w:r>
      <w:proofErr w:type="spellEnd"/>
      <w:r w:rsidRPr="00223788">
        <w:rPr>
          <w:rFonts w:ascii="Times New Roman" w:eastAsia="Times New Roman" w:hAnsi="Times New Roman"/>
          <w:bCs/>
          <w:color w:val="000000"/>
          <w:sz w:val="24"/>
          <w:szCs w:val="24"/>
          <w:shd w:val="clear" w:color="auto" w:fill="FFFFFF"/>
          <w:lang w:eastAsia="ru-RU"/>
        </w:rPr>
        <w:t xml:space="preserve"> С.О.</w:t>
      </w:r>
    </w:p>
    <w:p w14:paraId="6B538D17" w14:textId="77777777" w:rsidR="008F5C01" w:rsidRDefault="008F5C01" w:rsidP="008F5C01">
      <w:pPr>
        <w:widowControl w:val="0"/>
        <w:autoSpaceDE w:val="0"/>
        <w:autoSpaceDN w:val="0"/>
        <w:adjustRightInd w:val="0"/>
        <w:spacing w:after="0" w:line="240" w:lineRule="auto"/>
        <w:rPr>
          <w:rFonts w:ascii="Times New Roman" w:eastAsia="Times New Roman" w:hAnsi="Times New Roman"/>
          <w:b/>
          <w:bCs/>
          <w:sz w:val="24"/>
          <w:szCs w:val="24"/>
          <w:lang w:eastAsia="ru-RU"/>
        </w:rPr>
      </w:pPr>
    </w:p>
    <w:p w14:paraId="7F589F91" w14:textId="77777777" w:rsidR="008F5C01" w:rsidRDefault="008F5C01" w:rsidP="008F5C01">
      <w:pPr>
        <w:widowControl w:val="0"/>
        <w:autoSpaceDE w:val="0"/>
        <w:autoSpaceDN w:val="0"/>
        <w:adjustRightInd w:val="0"/>
        <w:spacing w:after="0" w:line="240" w:lineRule="auto"/>
        <w:rPr>
          <w:rFonts w:ascii="Times New Roman" w:eastAsia="Times New Roman" w:hAnsi="Times New Roman"/>
          <w:b/>
          <w:bCs/>
          <w:sz w:val="24"/>
          <w:szCs w:val="24"/>
          <w:lang w:val="ru-RU" w:eastAsia="ru-RU"/>
        </w:rPr>
      </w:pPr>
    </w:p>
    <w:p w14:paraId="05EE7364" w14:textId="77777777" w:rsidR="008F5C01" w:rsidRDefault="008F5C01" w:rsidP="008F5C01">
      <w:pPr>
        <w:widowControl w:val="0"/>
        <w:autoSpaceDE w:val="0"/>
        <w:autoSpaceDN w:val="0"/>
        <w:adjustRightInd w:val="0"/>
        <w:spacing w:after="0" w:line="240" w:lineRule="auto"/>
        <w:jc w:val="both"/>
        <w:rPr>
          <w:rFonts w:ascii="Times New Roman" w:eastAsia="Times New Roman" w:hAnsi="Times New Roman"/>
          <w:color w:val="333333"/>
          <w:spacing w:val="7"/>
          <w:sz w:val="24"/>
          <w:szCs w:val="24"/>
          <w:lang w:eastAsia="uk-UA"/>
        </w:rPr>
      </w:pPr>
      <w:r>
        <w:rPr>
          <w:rFonts w:ascii="Times New Roman" w:eastAsia="Times New Roman" w:hAnsi="Times New Roman"/>
          <w:b/>
          <w:bCs/>
          <w:color w:val="000000"/>
          <w:spacing w:val="3"/>
          <w:sz w:val="24"/>
          <w:szCs w:val="24"/>
          <w:lang w:eastAsia="ru-RU"/>
        </w:rPr>
        <w:t xml:space="preserve">     </w:t>
      </w:r>
      <w:r>
        <w:rPr>
          <w:rFonts w:ascii="Times New Roman" w:eastAsia="Times New Roman" w:hAnsi="Times New Roman"/>
          <w:b/>
          <w:bCs/>
          <w:color w:val="000000"/>
          <w:spacing w:val="3"/>
          <w:sz w:val="24"/>
          <w:szCs w:val="24"/>
          <w:lang w:eastAsia="ru-RU"/>
        </w:rPr>
        <w:tab/>
      </w:r>
      <w:r>
        <w:rPr>
          <w:rFonts w:ascii="Times New Roman" w:eastAsia="Times New Roman" w:hAnsi="Times New Roman"/>
          <w:b/>
          <w:bCs/>
          <w:color w:val="000000"/>
          <w:spacing w:val="3"/>
          <w:sz w:val="24"/>
          <w:szCs w:val="24"/>
          <w:lang w:eastAsia="ru-RU"/>
        </w:rPr>
        <w:tab/>
      </w:r>
      <w:r>
        <w:rPr>
          <w:rFonts w:ascii="Times New Roman" w:eastAsia="Times New Roman" w:hAnsi="Times New Roman"/>
          <w:color w:val="333333"/>
          <w:spacing w:val="7"/>
          <w:sz w:val="24"/>
          <w:szCs w:val="24"/>
          <w:lang w:eastAsia="uk-UA"/>
        </w:rPr>
        <w:t> </w:t>
      </w:r>
    </w:p>
    <w:p w14:paraId="27CD8498" w14:textId="77777777" w:rsidR="008F5C01" w:rsidRDefault="008F5C01" w:rsidP="008F5C01">
      <w:pPr>
        <w:shd w:val="clear" w:color="auto" w:fill="FFFFFF"/>
        <w:spacing w:after="200" w:line="240" w:lineRule="auto"/>
        <w:jc w:val="both"/>
        <w:rPr>
          <w:rFonts w:ascii="Times New Roman" w:eastAsia="Times New Roman" w:hAnsi="Times New Roman"/>
          <w:b/>
          <w:bCs/>
          <w:color w:val="333333"/>
          <w:spacing w:val="7"/>
          <w:sz w:val="24"/>
          <w:szCs w:val="24"/>
          <w:lang w:eastAsia="uk-UA"/>
        </w:rPr>
      </w:pPr>
      <w:r>
        <w:rPr>
          <w:rFonts w:ascii="Times New Roman" w:eastAsia="Times New Roman" w:hAnsi="Times New Roman"/>
          <w:b/>
          <w:bCs/>
          <w:color w:val="333333"/>
          <w:spacing w:val="7"/>
          <w:sz w:val="24"/>
          <w:szCs w:val="24"/>
          <w:lang w:eastAsia="uk-UA"/>
        </w:rPr>
        <w:t xml:space="preserve">    Сільський голова</w:t>
      </w:r>
      <w:r>
        <w:rPr>
          <w:rFonts w:ascii="Times New Roman" w:eastAsia="Times New Roman" w:hAnsi="Times New Roman"/>
          <w:b/>
          <w:bCs/>
          <w:color w:val="333333"/>
          <w:spacing w:val="7"/>
          <w:sz w:val="24"/>
          <w:szCs w:val="24"/>
          <w:lang w:eastAsia="uk-UA"/>
        </w:rPr>
        <w:tab/>
        <w:t xml:space="preserve">                 </w:t>
      </w:r>
      <w:r>
        <w:rPr>
          <w:rFonts w:ascii="Times New Roman" w:eastAsia="Times New Roman" w:hAnsi="Times New Roman"/>
          <w:b/>
          <w:bCs/>
          <w:color w:val="333333"/>
          <w:spacing w:val="7"/>
          <w:sz w:val="24"/>
          <w:szCs w:val="24"/>
          <w:lang w:eastAsia="uk-UA"/>
        </w:rPr>
        <w:tab/>
      </w:r>
      <w:r>
        <w:rPr>
          <w:rFonts w:ascii="Times New Roman" w:eastAsia="Times New Roman" w:hAnsi="Times New Roman"/>
          <w:b/>
          <w:bCs/>
          <w:color w:val="333333"/>
          <w:spacing w:val="7"/>
          <w:sz w:val="24"/>
          <w:szCs w:val="24"/>
          <w:lang w:eastAsia="uk-UA"/>
        </w:rPr>
        <w:tab/>
      </w:r>
      <w:r>
        <w:rPr>
          <w:rFonts w:ascii="Times New Roman" w:eastAsia="Times New Roman" w:hAnsi="Times New Roman"/>
          <w:b/>
          <w:bCs/>
          <w:color w:val="333333"/>
          <w:spacing w:val="7"/>
          <w:sz w:val="24"/>
          <w:szCs w:val="24"/>
          <w:lang w:eastAsia="uk-UA"/>
        </w:rPr>
        <w:tab/>
        <w:t>Володимир ПЕРЕПЕЧАЙ</w:t>
      </w:r>
    </w:p>
    <w:p w14:paraId="126476B7" w14:textId="77777777" w:rsidR="008F5C01" w:rsidRDefault="008F5C01" w:rsidP="008F5C01">
      <w:pPr>
        <w:rPr>
          <w:rFonts w:ascii="Times New Roman" w:eastAsia="Calibri" w:hAnsi="Times New Roman"/>
          <w:sz w:val="24"/>
          <w:szCs w:val="24"/>
        </w:rPr>
      </w:pPr>
    </w:p>
    <w:p w14:paraId="332B0680" w14:textId="77777777" w:rsidR="008F5C01" w:rsidRDefault="008F5C01" w:rsidP="008F5C01">
      <w:pPr>
        <w:tabs>
          <w:tab w:val="left" w:pos="-2410"/>
          <w:tab w:val="left" w:pos="-1985"/>
          <w:tab w:val="left" w:pos="-1843"/>
        </w:tabs>
        <w:jc w:val="center"/>
        <w:rPr>
          <w:b/>
          <w:color w:val="000000" w:themeColor="text1"/>
          <w:sz w:val="24"/>
          <w:szCs w:val="24"/>
        </w:rPr>
      </w:pPr>
    </w:p>
    <w:p w14:paraId="14A522F0" w14:textId="77777777" w:rsidR="008F5C01" w:rsidRDefault="008F5C01" w:rsidP="008F5C01">
      <w:pPr>
        <w:tabs>
          <w:tab w:val="left" w:pos="-2410"/>
          <w:tab w:val="left" w:pos="-1985"/>
          <w:tab w:val="left" w:pos="-1843"/>
        </w:tabs>
        <w:jc w:val="center"/>
        <w:rPr>
          <w:b/>
          <w:color w:val="000000" w:themeColor="text1"/>
          <w:sz w:val="24"/>
          <w:szCs w:val="24"/>
        </w:rPr>
      </w:pPr>
    </w:p>
    <w:p w14:paraId="1E39FAC6" w14:textId="77777777" w:rsidR="008F5C01" w:rsidRDefault="008F5C01" w:rsidP="008F5C01">
      <w:pPr>
        <w:shd w:val="clear" w:color="auto" w:fill="FFFFFF"/>
        <w:spacing w:after="0" w:line="240" w:lineRule="auto"/>
        <w:ind w:left="5529"/>
        <w:jc w:val="both"/>
        <w:rPr>
          <w:rFonts w:ascii="Times New Roman" w:eastAsia="Times New Roman" w:hAnsi="Times New Roman" w:cs="Times New Roman"/>
          <w:color w:val="000000" w:themeColor="text1"/>
          <w:sz w:val="28"/>
          <w:szCs w:val="28"/>
          <w:lang w:eastAsia="uk-UA"/>
        </w:rPr>
      </w:pPr>
    </w:p>
    <w:p w14:paraId="31565080" w14:textId="77777777" w:rsidR="008F5C01" w:rsidRPr="00223788" w:rsidRDefault="008F5C01" w:rsidP="008F5C01">
      <w:pPr>
        <w:shd w:val="clear" w:color="auto" w:fill="FFFFFF"/>
        <w:spacing w:after="0" w:line="240" w:lineRule="auto"/>
        <w:ind w:left="5529"/>
        <w:jc w:val="right"/>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lastRenderedPageBreak/>
        <w:t>ЗАТВЕРДЖЕНО</w:t>
      </w:r>
    </w:p>
    <w:p w14:paraId="575B1EC8" w14:textId="77777777" w:rsidR="008F5C01" w:rsidRPr="009136EF" w:rsidRDefault="008F5C01" w:rsidP="008F5C01">
      <w:pPr>
        <w:spacing w:after="0" w:line="240" w:lineRule="auto"/>
        <w:ind w:left="7788"/>
        <w:jc w:val="right"/>
        <w:rPr>
          <w:rFonts w:ascii="Times New Roman" w:eastAsia="Calibri" w:hAnsi="Times New Roman" w:cs="Times New Roman"/>
          <w:color w:val="000000"/>
          <w:sz w:val="24"/>
          <w:szCs w:val="24"/>
          <w:lang w:eastAsia="ru-RU"/>
        </w:rPr>
      </w:pPr>
      <w:r w:rsidRPr="009136EF">
        <w:rPr>
          <w:rFonts w:ascii="Times New Roman" w:eastAsia="Calibri" w:hAnsi="Times New Roman" w:cs="Times New Roman"/>
          <w:color w:val="000000"/>
          <w:sz w:val="24"/>
          <w:szCs w:val="24"/>
          <w:lang w:eastAsia="ru-RU"/>
        </w:rPr>
        <w:t>Додаток № 1</w:t>
      </w:r>
    </w:p>
    <w:p w14:paraId="5DB8C827" w14:textId="77777777" w:rsidR="008F5C01" w:rsidRPr="009136EF" w:rsidRDefault="008F5C01" w:rsidP="008F5C01">
      <w:pPr>
        <w:shd w:val="clear" w:color="auto" w:fill="FFFFFF"/>
        <w:spacing w:after="0" w:line="240" w:lineRule="auto"/>
        <w:ind w:left="4956"/>
        <w:jc w:val="right"/>
        <w:rPr>
          <w:rFonts w:ascii="Times New Roman" w:eastAsia="Calibri" w:hAnsi="Times New Roman" w:cs="Times New Roman"/>
          <w:color w:val="000000"/>
          <w:sz w:val="24"/>
          <w:szCs w:val="24"/>
          <w:lang w:eastAsia="ru-RU"/>
        </w:rPr>
      </w:pPr>
      <w:r w:rsidRPr="009136EF">
        <w:rPr>
          <w:rFonts w:ascii="Times New Roman" w:eastAsia="Calibri" w:hAnsi="Times New Roman" w:cs="Times New Roman"/>
          <w:color w:val="000000"/>
          <w:sz w:val="24"/>
          <w:szCs w:val="24"/>
          <w:lang w:eastAsia="ru-RU"/>
        </w:rPr>
        <w:t>до рішення виконавчого комітету №</w:t>
      </w:r>
      <w:r>
        <w:rPr>
          <w:rFonts w:ascii="Times New Roman" w:eastAsia="Calibri" w:hAnsi="Times New Roman" w:cs="Times New Roman"/>
          <w:color w:val="000000"/>
          <w:sz w:val="24"/>
          <w:szCs w:val="24"/>
          <w:lang w:eastAsia="ru-RU"/>
        </w:rPr>
        <w:t xml:space="preserve"> </w:t>
      </w:r>
      <w:r w:rsidRPr="009136EF">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171</w:t>
      </w:r>
    </w:p>
    <w:p w14:paraId="14E376C8" w14:textId="77777777" w:rsidR="008F5C01" w:rsidRPr="009136EF" w:rsidRDefault="008F5C01" w:rsidP="008F5C01">
      <w:pPr>
        <w:shd w:val="clear" w:color="auto" w:fill="FFFFFF"/>
        <w:spacing w:after="0" w:line="240" w:lineRule="auto"/>
        <w:ind w:left="4248" w:firstLine="708"/>
        <w:jc w:val="right"/>
        <w:rPr>
          <w:rFonts w:ascii="Times New Roman" w:eastAsia="Calibri" w:hAnsi="Times New Roman" w:cs="Times New Roman"/>
          <w:color w:val="000000"/>
          <w:sz w:val="24"/>
          <w:szCs w:val="24"/>
          <w:lang w:eastAsia="ru-RU"/>
        </w:rPr>
      </w:pPr>
      <w:proofErr w:type="spellStart"/>
      <w:r w:rsidRPr="009136EF">
        <w:rPr>
          <w:rFonts w:ascii="Times New Roman" w:eastAsia="Calibri" w:hAnsi="Times New Roman" w:cs="Times New Roman"/>
          <w:color w:val="000000"/>
          <w:sz w:val="24"/>
          <w:szCs w:val="24"/>
          <w:lang w:eastAsia="ru-RU"/>
        </w:rPr>
        <w:t>Станіславчицької</w:t>
      </w:r>
      <w:proofErr w:type="spellEnd"/>
      <w:r w:rsidRPr="009136EF">
        <w:rPr>
          <w:rFonts w:ascii="Times New Roman" w:eastAsia="Calibri" w:hAnsi="Times New Roman" w:cs="Times New Roman"/>
          <w:color w:val="000000"/>
          <w:sz w:val="24"/>
          <w:szCs w:val="24"/>
          <w:lang w:eastAsia="ru-RU"/>
        </w:rPr>
        <w:t xml:space="preserve"> сільської ради</w:t>
      </w:r>
    </w:p>
    <w:p w14:paraId="75509EBC" w14:textId="77777777" w:rsidR="008F5C01" w:rsidRDefault="008F5C01" w:rsidP="008F5C01">
      <w:pPr>
        <w:spacing w:after="0" w:line="240" w:lineRule="auto"/>
        <w:jc w:val="right"/>
        <w:rPr>
          <w:rFonts w:ascii="Times New Roman" w:eastAsia="Calibri" w:hAnsi="Times New Roman" w:cs="Times New Roman"/>
          <w:color w:val="000000"/>
          <w:sz w:val="24"/>
          <w:szCs w:val="24"/>
          <w:lang w:eastAsia="ru-RU"/>
        </w:rPr>
      </w:pPr>
      <w:r w:rsidRPr="009136EF">
        <w:rPr>
          <w:rFonts w:ascii="Times New Roman" w:eastAsia="Calibri" w:hAnsi="Times New Roman" w:cs="Times New Roman"/>
          <w:color w:val="000000"/>
          <w:sz w:val="24"/>
          <w:szCs w:val="24"/>
          <w:lang w:eastAsia="ru-RU"/>
        </w:rPr>
        <w:t xml:space="preserve">від </w:t>
      </w:r>
      <w:r>
        <w:rPr>
          <w:rFonts w:ascii="Times New Roman" w:eastAsia="Calibri" w:hAnsi="Times New Roman" w:cs="Times New Roman"/>
          <w:color w:val="000000"/>
          <w:sz w:val="24"/>
          <w:szCs w:val="24"/>
          <w:lang w:eastAsia="ru-RU"/>
        </w:rPr>
        <w:t>28 листопада</w:t>
      </w:r>
      <w:r w:rsidRPr="009136EF">
        <w:rPr>
          <w:rFonts w:ascii="Times New Roman" w:eastAsia="Calibri" w:hAnsi="Times New Roman" w:cs="Times New Roman"/>
          <w:color w:val="000000"/>
          <w:sz w:val="24"/>
          <w:szCs w:val="24"/>
          <w:lang w:eastAsia="ru-RU"/>
        </w:rPr>
        <w:t xml:space="preserve">  2025 року </w:t>
      </w:r>
    </w:p>
    <w:p w14:paraId="30E68876" w14:textId="77777777" w:rsidR="008F5C01" w:rsidRPr="00223788" w:rsidRDefault="008F5C01" w:rsidP="008F5C01">
      <w:pPr>
        <w:shd w:val="clear" w:color="auto" w:fill="FFFFFF"/>
        <w:spacing w:after="0" w:line="240" w:lineRule="auto"/>
        <w:rPr>
          <w:rFonts w:ascii="Times New Roman" w:eastAsia="Times New Roman" w:hAnsi="Times New Roman" w:cs="Times New Roman"/>
          <w:color w:val="000000" w:themeColor="text1"/>
          <w:sz w:val="24"/>
          <w:szCs w:val="24"/>
          <w:lang w:eastAsia="uk-UA"/>
        </w:rPr>
      </w:pPr>
    </w:p>
    <w:p w14:paraId="170DDB94" w14:textId="77777777" w:rsidR="008F5C01" w:rsidRPr="00223788" w:rsidRDefault="008F5C01" w:rsidP="008F5C01">
      <w:pPr>
        <w:shd w:val="clear" w:color="auto" w:fill="FFFFFF"/>
        <w:spacing w:after="0" w:line="240" w:lineRule="auto"/>
        <w:rPr>
          <w:rFonts w:ascii="Times New Roman" w:eastAsia="Times New Roman" w:hAnsi="Times New Roman" w:cs="Times New Roman"/>
          <w:color w:val="000000" w:themeColor="text1"/>
          <w:sz w:val="24"/>
          <w:szCs w:val="24"/>
          <w:lang w:eastAsia="uk-UA"/>
        </w:rPr>
      </w:pPr>
    </w:p>
    <w:p w14:paraId="09AD85E6"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p>
    <w:p w14:paraId="60F686D2"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ПОЛОЖЕННЯ</w:t>
      </w:r>
    </w:p>
    <w:p w14:paraId="6C9EFDF4"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color w:val="000000" w:themeColor="text1"/>
          <w:sz w:val="24"/>
          <w:szCs w:val="24"/>
          <w:bdr w:val="none" w:sz="0" w:space="0" w:color="auto" w:frame="1"/>
          <w:lang w:eastAsia="uk-UA"/>
        </w:rPr>
      </w:pPr>
      <w:r w:rsidRPr="00223788">
        <w:rPr>
          <w:rFonts w:ascii="Times New Roman" w:eastAsia="Times New Roman" w:hAnsi="Times New Roman" w:cs="Times New Roman"/>
          <w:b/>
          <w:color w:val="000000" w:themeColor="text1"/>
          <w:sz w:val="24"/>
          <w:szCs w:val="24"/>
          <w:bdr w:val="none" w:sz="0" w:space="0" w:color="auto" w:frame="1"/>
          <w:lang w:eastAsia="uk-UA"/>
        </w:rPr>
        <w:t xml:space="preserve">про консультаційні пункти з питань цивільного захисту </w:t>
      </w:r>
    </w:p>
    <w:p w14:paraId="2A81676A"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color w:val="000000" w:themeColor="text1"/>
          <w:sz w:val="24"/>
          <w:szCs w:val="24"/>
          <w:lang w:eastAsia="uk-UA"/>
        </w:rPr>
      </w:pPr>
    </w:p>
    <w:p w14:paraId="41690508"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І. Загальні положення</w:t>
      </w:r>
    </w:p>
    <w:p w14:paraId="74F2CE3B"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color w:val="000000" w:themeColor="text1"/>
          <w:sz w:val="24"/>
          <w:szCs w:val="24"/>
          <w:lang w:eastAsia="uk-UA"/>
        </w:rPr>
      </w:pPr>
    </w:p>
    <w:p w14:paraId="21DEB4D5" w14:textId="77777777" w:rsidR="008F5C01" w:rsidRPr="00223788" w:rsidRDefault="008F5C01" w:rsidP="008F5C01">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1. Положення про консультаційний пункт з питань цивільного захисту (далі - Положення) визначає вимоги до порядку створення та організації роботи консультаційних пунктів з питань цивільного захисту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w:t>
      </w:r>
    </w:p>
    <w:p w14:paraId="77CC0B8B" w14:textId="77777777" w:rsidR="008F5C01" w:rsidRPr="00223788" w:rsidRDefault="008F5C01" w:rsidP="008F5C01">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Консультаційний пункт з питань цивільного захисту (далі -</w:t>
      </w:r>
      <w:r w:rsidRPr="00223788">
        <w:rPr>
          <w:rFonts w:ascii="Times New Roman" w:hAnsi="Times New Roman" w:cs="Times New Roman"/>
          <w:sz w:val="24"/>
          <w:szCs w:val="24"/>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 xml:space="preserve">консультаційний пункт) є осередком проведення інформаційно-просвітницької роботи і пропаганди знань з питань захисту та дій у разі виникнення надзвичайних ситуацій, серед населення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w:t>
      </w:r>
    </w:p>
    <w:p w14:paraId="69E3CE3A" w14:textId="77777777" w:rsidR="008F5C01" w:rsidRPr="00223788" w:rsidRDefault="008F5C01" w:rsidP="008F5C01">
      <w:pPr>
        <w:shd w:val="clear" w:color="auto" w:fill="FFFFFF"/>
        <w:tabs>
          <w:tab w:val="left" w:pos="1134"/>
        </w:tabs>
        <w:spacing w:after="0" w:line="240" w:lineRule="auto"/>
        <w:jc w:val="both"/>
        <w:rPr>
          <w:rFonts w:ascii="Times New Roman" w:eastAsia="Times New Roman" w:hAnsi="Times New Roman" w:cs="Times New Roman"/>
          <w:color w:val="000000" w:themeColor="text1"/>
          <w:sz w:val="24"/>
          <w:szCs w:val="24"/>
          <w:lang w:eastAsia="uk-UA"/>
        </w:rPr>
      </w:pPr>
    </w:p>
    <w:p w14:paraId="636B754A" w14:textId="77777777" w:rsidR="008F5C01" w:rsidRPr="00223788" w:rsidRDefault="008F5C01" w:rsidP="008F5C01">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2. Діяльність консультаційного пункту організовується відповідно до вимог Кодексу цивільного захисту України, </w:t>
      </w:r>
      <w:r w:rsidRPr="00223788">
        <w:rPr>
          <w:rFonts w:ascii="Times New Roman" w:hAnsi="Times New Roman" w:cs="Times New Roman"/>
          <w:color w:val="000000" w:themeColor="text1"/>
          <w:sz w:val="24"/>
          <w:szCs w:val="24"/>
        </w:rPr>
        <w:t xml:space="preserve">національного стандарту України ДСТУ 5058:2008 «Безпека у надзвичайних ситуаціях. Навчання населення діям у НС», </w:t>
      </w:r>
      <w:r w:rsidRPr="00223788">
        <w:rPr>
          <w:rFonts w:ascii="Times New Roman" w:eastAsia="Times New Roman" w:hAnsi="Times New Roman" w:cs="Times New Roman"/>
          <w:color w:val="000000" w:themeColor="text1"/>
          <w:sz w:val="24"/>
          <w:szCs w:val="24"/>
          <w:bdr w:val="none" w:sz="0" w:space="0" w:color="auto" w:frame="1"/>
          <w:lang w:eastAsia="uk-UA"/>
        </w:rPr>
        <w:t>порядку здійснення навчання населення діям у надзвичайних ситуаціях, затвердженого постановою Кабінету Міністрів України від 26.06.2013 № 444, наказу Міністерства надзвичайних ситуацій України від 07.06.2011 № 587 «Про затвердження 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радах» та цього Положення.</w:t>
      </w:r>
    </w:p>
    <w:p w14:paraId="2C7F7924" w14:textId="77777777" w:rsidR="008F5C01" w:rsidRPr="00223788" w:rsidRDefault="008F5C01" w:rsidP="008F5C01">
      <w:pPr>
        <w:shd w:val="clear" w:color="auto" w:fill="FFFFFF"/>
        <w:tabs>
          <w:tab w:val="left" w:pos="1134"/>
        </w:tabs>
        <w:spacing w:after="0" w:line="240" w:lineRule="auto"/>
        <w:jc w:val="both"/>
        <w:rPr>
          <w:rFonts w:ascii="Times New Roman" w:eastAsia="Times New Roman" w:hAnsi="Times New Roman" w:cs="Times New Roman"/>
          <w:color w:val="000000" w:themeColor="text1"/>
          <w:sz w:val="24"/>
          <w:szCs w:val="24"/>
          <w:lang w:eastAsia="uk-UA"/>
        </w:rPr>
      </w:pPr>
    </w:p>
    <w:p w14:paraId="31572B14" w14:textId="77777777" w:rsidR="008F5C01" w:rsidRPr="00223788" w:rsidRDefault="008F5C01" w:rsidP="008F5C01">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3. У повсякденній діяльності консультаційний пункт з питань цивільного захисту керується цим Положенням.</w:t>
      </w:r>
    </w:p>
    <w:p w14:paraId="781C5F4D" w14:textId="77777777" w:rsidR="008F5C01" w:rsidRPr="00223788" w:rsidRDefault="008F5C01" w:rsidP="008F5C01">
      <w:pPr>
        <w:shd w:val="clear" w:color="auto" w:fill="FFFFFF"/>
        <w:tabs>
          <w:tab w:val="left" w:pos="1134"/>
        </w:tabs>
        <w:spacing w:after="0" w:line="240" w:lineRule="auto"/>
        <w:rPr>
          <w:rFonts w:ascii="Times New Roman" w:eastAsia="Times New Roman" w:hAnsi="Times New Roman" w:cs="Times New Roman"/>
          <w:color w:val="000000" w:themeColor="text1"/>
          <w:sz w:val="24"/>
          <w:szCs w:val="24"/>
          <w:lang w:eastAsia="uk-UA"/>
        </w:rPr>
      </w:pPr>
    </w:p>
    <w:p w14:paraId="73810049" w14:textId="77777777" w:rsidR="008F5C01" w:rsidRPr="00223788" w:rsidRDefault="008F5C01" w:rsidP="008F5C01">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4. Загальне керівництво консультаційними пунктами здійснює</w:t>
      </w:r>
      <w:r w:rsidRPr="00223788">
        <w:rPr>
          <w:rFonts w:ascii="Times New Roman" w:eastAsia="Times New Roman" w:hAnsi="Times New Roman" w:cs="Times New Roman"/>
          <w:sz w:val="24"/>
          <w:szCs w:val="24"/>
          <w:lang w:eastAsia="ru-RU"/>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 xml:space="preserve">заступник сільського голови з питань діяльності виконавчих органів ради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ради</w:t>
      </w:r>
    </w:p>
    <w:p w14:paraId="36F4DF5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p>
    <w:p w14:paraId="6B28D8F5"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ІІ. Завдання консультаційного пункту та його кадрове забезпечення</w:t>
      </w:r>
    </w:p>
    <w:p w14:paraId="19180C5E" w14:textId="77777777" w:rsidR="008F5C01" w:rsidRPr="00223788" w:rsidRDefault="008F5C01" w:rsidP="008F5C01">
      <w:pPr>
        <w:pStyle w:val="a3"/>
        <w:shd w:val="clear" w:color="auto" w:fill="FFFFFF"/>
        <w:spacing w:after="0" w:line="240" w:lineRule="auto"/>
        <w:ind w:right="225"/>
        <w:jc w:val="both"/>
        <w:rPr>
          <w:rFonts w:ascii="Times New Roman" w:eastAsia="Times New Roman" w:hAnsi="Times New Roman" w:cs="Times New Roman"/>
          <w:color w:val="000000" w:themeColor="text1"/>
          <w:sz w:val="24"/>
          <w:szCs w:val="24"/>
          <w:bdr w:val="none" w:sz="0" w:space="0" w:color="auto" w:frame="1"/>
          <w:lang w:eastAsia="uk-UA"/>
        </w:rPr>
      </w:pPr>
    </w:p>
    <w:p w14:paraId="4A9F3236" w14:textId="77777777" w:rsidR="008F5C01" w:rsidRPr="00223788" w:rsidRDefault="008F5C01" w:rsidP="008F5C01">
      <w:pPr>
        <w:shd w:val="clear" w:color="auto" w:fill="FFFFFF"/>
        <w:spacing w:after="0" w:line="240" w:lineRule="auto"/>
        <w:ind w:right="225"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 Головними завданнями консультаційного пункту є:</w:t>
      </w:r>
    </w:p>
    <w:p w14:paraId="58562712"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участь у підготовці населення з питань захисту та дій у надзвичайних ситуаціях за тематикою консультацій, рекомендованих Державною службою України з надзвичайних ситуацій;</w:t>
      </w:r>
    </w:p>
    <w:p w14:paraId="7C25B520"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сприяння розвитку громадської свідомості щодо особистої та колективної безпеки;</w:t>
      </w:r>
    </w:p>
    <w:p w14:paraId="4DA299CA"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підвищення рівня морально - психологічного стану громадян в умовах загрози і виникнення надзвичайних ситуацій.</w:t>
      </w:r>
    </w:p>
    <w:p w14:paraId="71F2BC50" w14:textId="77777777" w:rsidR="008F5C01" w:rsidRPr="00223788" w:rsidRDefault="008F5C01" w:rsidP="008F5C01">
      <w:pPr>
        <w:pStyle w:val="a3"/>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uk-UA"/>
        </w:rPr>
      </w:pPr>
    </w:p>
    <w:p w14:paraId="082F326A" w14:textId="77777777" w:rsidR="008F5C01" w:rsidRPr="00223788" w:rsidRDefault="008F5C01" w:rsidP="008F5C01">
      <w:pPr>
        <w:shd w:val="clear" w:color="auto" w:fill="FFFFFF"/>
        <w:spacing w:after="0" w:line="240" w:lineRule="auto"/>
        <w:ind w:right="-1"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2. Відповідно до покладених головних завдань консультаційний пункт забезпечує доведення до населення правил та рекомендацій щодо:</w:t>
      </w:r>
    </w:p>
    <w:p w14:paraId="15ADCEF9"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дій в умовах надзвичайних ситуацій та проявів терористичних актів;</w:t>
      </w:r>
    </w:p>
    <w:p w14:paraId="47E9DE5A"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застосування засобів індивідуального та колективного захисту;</w:t>
      </w:r>
    </w:p>
    <w:p w14:paraId="72040FDD"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надання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домедичної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само- та взаємодопомоги постраждалим;</w:t>
      </w:r>
    </w:p>
    <w:p w14:paraId="20E18414"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поведінки в несприятливих побутових і нестандартних ситуаціях;</w:t>
      </w:r>
    </w:p>
    <w:p w14:paraId="0694B13C"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забезпечення особистої та колективної безпечної життєдіяльності в різні пори року;</w:t>
      </w:r>
    </w:p>
    <w:p w14:paraId="11600698"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створення умов для самостійного вивчення населенням матеріалів посібників, пам’яток, іншого друкованого навчально - інформаційного матеріалу;</w:t>
      </w:r>
    </w:p>
    <w:p w14:paraId="2BE9A6BF"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надання інформації населенню щодо прав та обов’язків громадян України у сфері цивільного захисту;</w:t>
      </w:r>
    </w:p>
    <w:p w14:paraId="3DAEC9B3"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участь в інформаційно - просвітницькій роботі та пропаганді знань серед населення з питань заходів цивільного захисту, які сплановані та проводяться у громаді, а також роз’яснення правил поведінки та дій в умовах виникнення надзвичайних ситуацій;</w:t>
      </w:r>
    </w:p>
    <w:p w14:paraId="757CA979" w14:textId="77777777" w:rsidR="008F5C01" w:rsidRPr="00223788" w:rsidRDefault="008F5C01" w:rsidP="008F5C01">
      <w:pPr>
        <w:pStyle w:val="a3"/>
        <w:numPr>
          <w:ilvl w:val="0"/>
          <w:numId w:val="2"/>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доведення до населення конкретних повідомлень, що стосуються участі населення у заходах цивільного захисту за місцем проживання (дій за попереджувальним сигналом «Увага всім!», при проведенні евакуаційних заходів, інформації про місця знаходження захисних споруд цивільного захисту (далі - захисні споруди), пунктів видачі засобів індивідуального захисту тощо);</w:t>
      </w:r>
    </w:p>
    <w:p w14:paraId="4A7E71CE" w14:textId="77777777" w:rsidR="008F5C01" w:rsidRPr="00223788" w:rsidRDefault="008F5C01" w:rsidP="008F5C01">
      <w:pPr>
        <w:pStyle w:val="a3"/>
        <w:shd w:val="clear" w:color="auto" w:fill="FFFFFF"/>
        <w:spacing w:after="0" w:line="240" w:lineRule="auto"/>
        <w:ind w:left="567"/>
        <w:jc w:val="both"/>
        <w:rPr>
          <w:rFonts w:ascii="Times New Roman" w:eastAsia="Times New Roman" w:hAnsi="Times New Roman" w:cs="Times New Roman"/>
          <w:color w:val="000000" w:themeColor="text1"/>
          <w:sz w:val="24"/>
          <w:szCs w:val="24"/>
          <w:lang w:eastAsia="uk-UA"/>
        </w:rPr>
      </w:pPr>
    </w:p>
    <w:p w14:paraId="6FE0C692" w14:textId="77777777" w:rsidR="008F5C01" w:rsidRPr="00223788" w:rsidRDefault="008F5C01" w:rsidP="008F5C01">
      <w:pPr>
        <w:shd w:val="clear" w:color="auto" w:fill="FFFFFF"/>
        <w:spacing w:after="0" w:line="240" w:lineRule="auto"/>
        <w:ind w:right="-1"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3. Безпосередня відповідальність за організацію роботи консультаційного пункту покладається на штатних (позаштатних), спеціально призначених посадових осіб з питань цивільного захисту.</w:t>
      </w:r>
    </w:p>
    <w:p w14:paraId="1D2ECDF8"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Крім осіб, які безпосередньо відповідають за роботу консультаційного пункту до проведення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просвітницько</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 інформаційної роботи і пропаганди знань цивільного захисту серед населення можуть залучатися (за їх згодою) активісти з числа ветеранів цивільного захисту, вчителі нормативних дисциплін «Безпека життєдіяльності» та «Цивільний захист» медичний персонал, громадяни, які раніше успішно пройшли повний курс навчання та мають необхідну підготовку у сфері цивільного захисту.</w:t>
      </w:r>
    </w:p>
    <w:p w14:paraId="27A0718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p>
    <w:p w14:paraId="5130C22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4. Особи, які безпосередньо організовують роботу консультаційного пункту, відповідають за планування заходів, що проводяться на пункті, зміст та своєчасне оновлення наочної інформації, організацію роботи консультантів з числа активістів цивільного захисту, стан навчально -матеріальної бази та зобов’язані:</w:t>
      </w:r>
    </w:p>
    <w:p w14:paraId="56953825"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розробляти та вести плануючі, облікові та звітні документи консультаційного пункту;</w:t>
      </w:r>
    </w:p>
    <w:p w14:paraId="3597C573"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організовувати проведення консультацій з питань захисту та дій в умовах надзвичайних ситуацій за порядками та в обсязі, установленими рішенням виконавчого комітету;</w:t>
      </w:r>
    </w:p>
    <w:p w14:paraId="1A7E96B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проводити інструктажі консультантів;</w:t>
      </w:r>
    </w:p>
    <w:p w14:paraId="0569687E"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забезпечувати необхідною літературою та матеріально - технічною базою населення, яке побажало самостійно вивчати питання щодо їх захисту та правильних дій в умовах надзвичайних ситуацій;</w:t>
      </w:r>
    </w:p>
    <w:p w14:paraId="37DA541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вести облік заходів, проведених з навчання непрацюючого населення;</w:t>
      </w:r>
    </w:p>
    <w:p w14:paraId="4DD981B3"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складати звіти про виконання плану роботи консультаційного пункту і представляти їх сільському голові;</w:t>
      </w:r>
    </w:p>
    <w:p w14:paraId="2C518D77" w14:textId="77777777" w:rsidR="008F5C01" w:rsidRPr="00223788" w:rsidRDefault="008F5C01" w:rsidP="008F5C01">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брати участь у заходах інформаційно - просвітницької роботи з пропаганди знань серед населення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 з питань захисту та дій в умовах надзвичайних ситуацій;</w:t>
      </w:r>
    </w:p>
    <w:p w14:paraId="4FACD51D" w14:textId="77777777" w:rsidR="008F5C01" w:rsidRPr="00223788" w:rsidRDefault="008F5C01" w:rsidP="008F5C01">
      <w:pPr>
        <w:pStyle w:val="a3"/>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контролювати та планувати підготовку у сфері цивільного захисту працівників консультаційного пункту;</w:t>
      </w:r>
    </w:p>
    <w:p w14:paraId="34788CEE"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підтримувати постійну взаємодію з органами управління з питань цивільного захисту та курсами, навчально-методичним центром цивільного захисту та безпеки життєдіяльності Вінницької області (далі НМЦ ЦЗ ТА БЖД Вінницької області).</w:t>
      </w:r>
    </w:p>
    <w:p w14:paraId="0FC366A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p>
    <w:p w14:paraId="564690A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5. Особи, які безпосередньо організовують роботу консультаційного пункту, у встановлений термін проходять підготовку на курсах </w:t>
      </w:r>
      <w:r w:rsidRPr="00223788">
        <w:rPr>
          <w:rFonts w:ascii="Times New Roman" w:hAnsi="Times New Roman" w:cs="Times New Roman"/>
          <w:sz w:val="24"/>
          <w:szCs w:val="24"/>
        </w:rPr>
        <w:t>НМЦ ЦЗ ТА БЖД Вінницької області</w:t>
      </w:r>
      <w:r w:rsidRPr="00223788">
        <w:rPr>
          <w:rFonts w:ascii="Times New Roman" w:eastAsia="Times New Roman" w:hAnsi="Times New Roman" w:cs="Times New Roman"/>
          <w:color w:val="000000" w:themeColor="text1"/>
          <w:sz w:val="24"/>
          <w:szCs w:val="24"/>
          <w:bdr w:val="none" w:sz="0" w:space="0" w:color="auto" w:frame="1"/>
          <w:lang w:eastAsia="uk-UA"/>
        </w:rPr>
        <w:t>.</w:t>
      </w:r>
    </w:p>
    <w:p w14:paraId="6C282B09"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lastRenderedPageBreak/>
        <w:t xml:space="preserve">ІІІ. Матеріально - технічне забезпечення </w:t>
      </w:r>
    </w:p>
    <w:p w14:paraId="5C07E656"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діяльності консультаційного пункту</w:t>
      </w:r>
    </w:p>
    <w:p w14:paraId="361C6B00"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color w:val="000000" w:themeColor="text1"/>
          <w:sz w:val="24"/>
          <w:szCs w:val="24"/>
          <w:lang w:eastAsia="uk-UA"/>
        </w:rPr>
      </w:pPr>
    </w:p>
    <w:p w14:paraId="7B41BF34" w14:textId="77777777" w:rsidR="008F5C01" w:rsidRPr="00223788" w:rsidRDefault="008F5C01" w:rsidP="008F5C01">
      <w:pPr>
        <w:shd w:val="clear" w:color="auto" w:fill="FFFFFF"/>
        <w:spacing w:after="0" w:line="240" w:lineRule="auto"/>
        <w:ind w:right="-1"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 Навчальна матеріально – технічна база консультаційного пункту з питань цивільного захисту включає:</w:t>
      </w:r>
    </w:p>
    <w:p w14:paraId="245136C9" w14:textId="77777777" w:rsidR="008F5C01" w:rsidRPr="00223788" w:rsidRDefault="008F5C01" w:rsidP="008F5C01">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інформаційно - довідкові куточки з питань цивільного захисту</w:t>
      </w:r>
      <w:r w:rsidRPr="00223788">
        <w:rPr>
          <w:rFonts w:ascii="Times New Roman" w:eastAsia="Times New Roman" w:hAnsi="Times New Roman" w:cs="Times New Roman"/>
          <w:i/>
          <w:iCs/>
          <w:color w:val="000000" w:themeColor="text1"/>
          <w:sz w:val="24"/>
          <w:szCs w:val="24"/>
          <w:bdr w:val="none" w:sz="0" w:space="0" w:color="auto" w:frame="1"/>
          <w:lang w:eastAsia="uk-UA"/>
        </w:rPr>
        <w:t>,</w:t>
      </w:r>
      <w:r w:rsidRPr="00223788">
        <w:rPr>
          <w:rFonts w:ascii="Times New Roman" w:eastAsia="Times New Roman" w:hAnsi="Times New Roman" w:cs="Times New Roman"/>
          <w:color w:val="000000" w:themeColor="text1"/>
          <w:sz w:val="24"/>
          <w:szCs w:val="24"/>
          <w:bdr w:val="none" w:sz="0" w:space="0" w:color="auto" w:frame="1"/>
          <w:lang w:eastAsia="uk-UA"/>
        </w:rPr>
        <w:t xml:space="preserve"> що забезпечують доступне доведення до населення необхідної інформації з питань цивільного захисту та повідомлень, розроблених на основі аналізу особливостей місцевості та ймовірних небезпек, які можуть спричинити надзвичайні ситуації у межах території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w:t>
      </w:r>
    </w:p>
    <w:p w14:paraId="5AAF9176" w14:textId="77777777" w:rsidR="008F5C01" w:rsidRPr="00223788" w:rsidRDefault="008F5C01" w:rsidP="008F5C01">
      <w:pPr>
        <w:pStyle w:val="a3"/>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окремі приміщення, призначені для проведення роз’яснювальної консультаційної роботи щодо дій у разі виникнення надзвичайних ситуацій техногенного та природного характеру імовірних для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 та надання практичної допомоги населенню у самостійній підготовці за спеціальними програмами підготовки населення до дій у надзвичайних ситуаціях.</w:t>
      </w:r>
    </w:p>
    <w:p w14:paraId="1C6C50E8" w14:textId="77777777" w:rsidR="008F5C01" w:rsidRPr="00223788" w:rsidRDefault="008F5C01" w:rsidP="008F5C01">
      <w:pPr>
        <w:shd w:val="clear" w:color="auto" w:fill="FFFFFF"/>
        <w:spacing w:after="0" w:line="240" w:lineRule="auto"/>
        <w:ind w:right="-1"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2. Консультаційний пункт оснащується необхідними меблями (столи, стільці, шафи,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орг.техніка</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тощо).</w:t>
      </w:r>
      <w:r w:rsidRPr="00223788">
        <w:rPr>
          <w:rFonts w:ascii="Times New Roman" w:eastAsia="Times New Roman" w:hAnsi="Times New Roman" w:cs="Times New Roman"/>
          <w:color w:val="000000" w:themeColor="text1"/>
          <w:sz w:val="24"/>
          <w:szCs w:val="24"/>
          <w:lang w:eastAsia="uk-UA"/>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На видних місцях розташовуються розпорядок дня, графік проведення консультацій, прізвища та телефони консультантів.</w:t>
      </w:r>
      <w:r w:rsidRPr="00223788">
        <w:rPr>
          <w:rFonts w:ascii="Times New Roman" w:eastAsia="Times New Roman" w:hAnsi="Times New Roman" w:cs="Times New Roman"/>
          <w:color w:val="000000" w:themeColor="text1"/>
          <w:sz w:val="24"/>
          <w:szCs w:val="24"/>
          <w:lang w:eastAsia="uk-UA"/>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Засоби обладнання та оснащення консультаційного пункту повинні відповідати сучасним вимогам теорії та практики захисту населення і територій від надзвичайних ситуацій техногенного та природного характеру.</w:t>
      </w:r>
      <w:r w:rsidRPr="00223788">
        <w:rPr>
          <w:rFonts w:ascii="Times New Roman" w:eastAsia="Times New Roman" w:hAnsi="Times New Roman" w:cs="Times New Roman"/>
          <w:color w:val="000000" w:themeColor="text1"/>
          <w:sz w:val="24"/>
          <w:szCs w:val="24"/>
          <w:lang w:eastAsia="uk-UA"/>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 xml:space="preserve">Кожен відвідувач пункту повинен мати можливість отримати конкретну та вичерпну інформацію про ймовірні надзвичайні ситуації у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територіальній громаді, місця укриття та маршрути проходу до них, про адреси пунктів видачі засобів індивідуального захисту, порядок евакуації тощо.</w:t>
      </w:r>
    </w:p>
    <w:p w14:paraId="0268A37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3. Інформаційно - довідкові куточки з питань цивільного захисту є обов’язковими елементами консультаційного пункту.</w:t>
      </w:r>
      <w:r w:rsidRPr="00223788">
        <w:rPr>
          <w:rFonts w:ascii="Times New Roman" w:eastAsia="Times New Roman" w:hAnsi="Times New Roman" w:cs="Times New Roman"/>
          <w:color w:val="000000" w:themeColor="text1"/>
          <w:sz w:val="24"/>
          <w:szCs w:val="24"/>
          <w:lang w:eastAsia="uk-UA"/>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Інформаційно -довідковий куточок розміщується у легкодоступному для огляду місці.</w:t>
      </w:r>
    </w:p>
    <w:p w14:paraId="03547F4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4. Тематичний зміст інформаційно - довідкового куточку викладається зрозуміло, наочно, вкрай лаконічно та розміром шрифту, що забезпечує його легке сприйняття та включає:</w:t>
      </w:r>
    </w:p>
    <w:p w14:paraId="5BA469BE"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пам’ятку щодо порядку зв’язку з екстреними службами, які діють за скороченими телефонними номерами (101, 102, 103, 104 тощо) та комунальними аварійними службами допомоги населенню;</w:t>
      </w:r>
    </w:p>
    <w:p w14:paraId="4D797469"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карти - схеми зони відповідальності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ради з інформацією про імовірні загрози техногенного характеру (аварії, катастрофи на потенційно - небезпечних підприємствах), наслідки яких можуть негативно впливати на життєдіяльність населення;</w:t>
      </w:r>
    </w:p>
    <w:p w14:paraId="4773C2E6"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сигнали цивільного захисту (порядок оповіщення населення) у разі виникнення аварії, катастрофи або стихійного лиха, дії населення з отриманням таких сигналів або інформації;</w:t>
      </w:r>
    </w:p>
    <w:p w14:paraId="3F08DAD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рекомендації щодо засобів захисту від впливу небезпечних факторів імовірних загроз техногенного характеру та правил поведінки під час виникнення аварій та катастроф;</w:t>
      </w:r>
    </w:p>
    <w:p w14:paraId="51BFD8B9"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інформацію про ймовірні загрози природного характеру (стихійні лиха) відповідно до пори року, наслідки яких можуть негативно впливати на життєдіяльність населення, що мешкає на території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територіальної громади та рекомендації щодо засобів захисту від впливу небезпечних факторів, загроз природного характеру і правил поведінки під час стихійного лиха;</w:t>
      </w:r>
    </w:p>
    <w:p w14:paraId="47EA05A7"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порядок проведення евакуації населення із схемою розміщення та адресами збірних пунктів евакуації, рекомендації щодо готовності населення до проведення евакуаційних заходів;</w:t>
      </w:r>
    </w:p>
    <w:p w14:paraId="77E7A657"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розклад роботи консультаційного пункту та порядок отримання консультаційної допомоги з питань цивільного захисту.</w:t>
      </w:r>
    </w:p>
    <w:p w14:paraId="0CE54D2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5. Для тематичного оформлення консультаційного пункту використовуються:</w:t>
      </w:r>
    </w:p>
    <w:p w14:paraId="53CE444F"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навчально - наочні посібники (плакати, стенди);</w:t>
      </w:r>
    </w:p>
    <w:p w14:paraId="2B1F74C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спеціальна навчальна література;</w:t>
      </w:r>
    </w:p>
    <w:p w14:paraId="70D097B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технічні засоби навчання;</w:t>
      </w:r>
    </w:p>
    <w:p w14:paraId="0D5A2181"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навчальне майно.</w:t>
      </w:r>
    </w:p>
    <w:p w14:paraId="55C3FE72"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6. Навчально - наочні посібники (плакати, стенди) розміщуються на стінах приміщення консультаційного пункту та можуть містити, з урахуванням місцевих особливостей, інформаційні матеріали наступного змісту:</w:t>
      </w:r>
    </w:p>
    <w:p w14:paraId="5B05382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права і обов’язки громадян щодо захисту населення і територій від надзвичайних ситуацій, обов’язки дорослого населення щодо захисту дітей;</w:t>
      </w:r>
    </w:p>
    <w:p w14:paraId="7248EB3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правила особистої, пожежної та техногенної безпеки;</w:t>
      </w:r>
    </w:p>
    <w:p w14:paraId="72757BA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класифікація надзвичайних ситуацій;</w:t>
      </w:r>
    </w:p>
    <w:p w14:paraId="201545C8"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хімічна небезпека;</w:t>
      </w:r>
    </w:p>
    <w:p w14:paraId="6B22BF3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радіація;</w:t>
      </w:r>
    </w:p>
    <w:p w14:paraId="2F0F0F67"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електричний струм;</w:t>
      </w:r>
    </w:p>
    <w:p w14:paraId="6FCEBBA8"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увага газ;</w:t>
      </w:r>
    </w:p>
    <w:p w14:paraId="690202AE"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розлив ртуті;</w:t>
      </w:r>
    </w:p>
    <w:p w14:paraId="0D2DC7B9"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при пожежі;</w:t>
      </w:r>
    </w:p>
    <w:p w14:paraId="3053B702"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землетрус;</w:t>
      </w:r>
    </w:p>
    <w:p w14:paraId="16A0A76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обмороження;</w:t>
      </w:r>
    </w:p>
    <w:p w14:paraId="2C433F4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небезпека на воді; </w:t>
      </w:r>
    </w:p>
    <w:p w14:paraId="2ADEB832"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безпека руху; </w:t>
      </w:r>
    </w:p>
    <w:p w14:paraId="3D4D1B40"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безпека пішохідних переходів;</w:t>
      </w:r>
    </w:p>
    <w:p w14:paraId="521B2BD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застарілі боєприпаси;</w:t>
      </w:r>
    </w:p>
    <w:p w14:paraId="776E66F1"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тероризм;</w:t>
      </w:r>
    </w:p>
    <w:p w14:paraId="61702B7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небезпека у лісі;</w:t>
      </w:r>
    </w:p>
    <w:p w14:paraId="273FDD61"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безпечна прогулянка у лісі;</w:t>
      </w:r>
    </w:p>
    <w:p w14:paraId="581C9CB7"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повінь;</w:t>
      </w:r>
    </w:p>
    <w:p w14:paraId="5CB5077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блискавка;</w:t>
      </w:r>
    </w:p>
    <w:p w14:paraId="27EBA0FE"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ожеледиця; </w:t>
      </w:r>
    </w:p>
    <w:p w14:paraId="158BFE6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життєзабезпечення населення при виникненні надзвичайних ситуацій;</w:t>
      </w:r>
    </w:p>
    <w:p w14:paraId="36AC6062"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засоби захисту органів дихання і шкіри (засоби індивідуального та колективного захисту);</w:t>
      </w:r>
    </w:p>
    <w:p w14:paraId="0DFA5FB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евакуація населення;</w:t>
      </w:r>
    </w:p>
    <w:p w14:paraId="59363689"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укриття населення в захисних спорудах;</w:t>
      </w:r>
    </w:p>
    <w:p w14:paraId="0FD6FDD0"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медичний захист; </w:t>
      </w:r>
    </w:p>
    <w:p w14:paraId="45D3D87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дозиметричний і хімічний контроль;</w:t>
      </w:r>
    </w:p>
    <w:p w14:paraId="6B237CFB"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оповіщення та інформування;</w:t>
      </w:r>
    </w:p>
    <w:p w14:paraId="4B7E94C8"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інші інформативні матеріали, які розкривають зміст заходів захисту населення і територій відповідного регіону.</w:t>
      </w:r>
    </w:p>
    <w:p w14:paraId="521E903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7. Спеціальна навчальна література, призначена для самостійної роботи відвідувачів консультаційного пункту, повинна бути представлена:</w:t>
      </w:r>
    </w:p>
    <w:p w14:paraId="798EE2AB"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навчальними посібниками з питань цивільного захисту;</w:t>
      </w:r>
    </w:p>
    <w:p w14:paraId="799ABAC5"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виписками із нормативних актів з питань захисту населення, територій та безпеки життєдіяльності;</w:t>
      </w:r>
    </w:p>
    <w:p w14:paraId="3FFC1320"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пам’ятками та рекомендаційними брошурами з питань охорони життя і здоров’я людини у надзвичайних, несприятливих побутових або нестандартних ситуаціях.</w:t>
      </w:r>
    </w:p>
    <w:p w14:paraId="44767A55"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8. Технічні засоби навчання: комп’ютер з електронною базою спеціалізованих видань та доступом до мережі Інтернет, прийомні пристрої дротового та ефірного віщання тощо.</w:t>
      </w:r>
    </w:p>
    <w:p w14:paraId="103FE23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9. Навчальне майно: </w:t>
      </w:r>
    </w:p>
    <w:p w14:paraId="7DD597C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 засоби індивідуального захисту, які рекомендовані для застосування на території чи об’єкті, що обслуговується пунктом;</w:t>
      </w:r>
    </w:p>
    <w:p w14:paraId="062C20D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засоби пожежогасіння;</w:t>
      </w:r>
    </w:p>
    <w:p w14:paraId="65F545B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засоби надання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домедичної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допомоги, медичні муляжі та багатофункціональні тренажери для навчання навичкам надання першої допомоги;</w:t>
      </w:r>
    </w:p>
    <w:p w14:paraId="0D7FE38F"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радіометри та дозиметри побутові.</w:t>
      </w:r>
      <w:r w:rsidRPr="00223788">
        <w:rPr>
          <w:rFonts w:ascii="Times New Roman" w:eastAsia="Times New Roman" w:hAnsi="Times New Roman" w:cs="Times New Roman"/>
          <w:color w:val="000000" w:themeColor="text1"/>
          <w:sz w:val="24"/>
          <w:szCs w:val="24"/>
          <w:lang w:eastAsia="uk-UA"/>
        </w:rPr>
        <w:t xml:space="preserve"> </w:t>
      </w:r>
    </w:p>
    <w:p w14:paraId="7E499E44" w14:textId="77777777" w:rsidR="008F5C01" w:rsidRPr="00223788" w:rsidRDefault="008F5C01" w:rsidP="008F5C01">
      <w:pPr>
        <w:pStyle w:val="HTML"/>
        <w:shd w:val="clear" w:color="auto" w:fill="FFFFFF"/>
        <w:ind w:firstLine="709"/>
        <w:jc w:val="both"/>
        <w:rPr>
          <w:rFonts w:ascii="Times New Roman" w:hAnsi="Times New Roman" w:cs="Times New Roman"/>
          <w:color w:val="000000" w:themeColor="text1"/>
          <w:sz w:val="24"/>
          <w:szCs w:val="24"/>
          <w:bdr w:val="none" w:sz="0" w:space="0" w:color="auto" w:frame="1"/>
        </w:rPr>
      </w:pPr>
      <w:r w:rsidRPr="00223788">
        <w:rPr>
          <w:rFonts w:ascii="Times New Roman" w:hAnsi="Times New Roman" w:cs="Times New Roman"/>
          <w:color w:val="000000" w:themeColor="text1"/>
          <w:sz w:val="24"/>
          <w:szCs w:val="24"/>
          <w:bdr w:val="none" w:sz="0" w:space="0" w:color="auto" w:frame="1"/>
        </w:rPr>
        <w:t xml:space="preserve">Кількість зразків та типів навчального майна, технічних засобів навчання, спеціальної навчальної літератури, навчально-наочних посібників консультаційного пункту визначається </w:t>
      </w:r>
      <w:r w:rsidRPr="00223788">
        <w:rPr>
          <w:rFonts w:ascii="Times New Roman" w:hAnsi="Times New Roman" w:cs="Times New Roman"/>
          <w:color w:val="000000" w:themeColor="text1"/>
          <w:sz w:val="24"/>
          <w:szCs w:val="24"/>
          <w:lang w:eastAsia="ru-RU"/>
        </w:rPr>
        <w:t xml:space="preserve">наказом МНС від 07.06.2011 № 587 </w:t>
      </w:r>
      <w:bookmarkStart w:id="0" w:name="o12"/>
      <w:bookmarkEnd w:id="0"/>
      <w:r w:rsidRPr="00223788">
        <w:rPr>
          <w:rFonts w:ascii="Times New Roman" w:hAnsi="Times New Roman" w:cs="Times New Roman"/>
          <w:color w:val="000000" w:themeColor="text1"/>
          <w:sz w:val="24"/>
          <w:szCs w:val="24"/>
          <w:lang w:eastAsia="ru-RU"/>
        </w:rPr>
        <w:t>«</w:t>
      </w:r>
      <w:r w:rsidRPr="00223788">
        <w:rPr>
          <w:rFonts w:ascii="Times New Roman" w:hAnsi="Times New Roman" w:cs="Times New Roman"/>
          <w:bCs/>
          <w:color w:val="000000" w:themeColor="text1"/>
          <w:sz w:val="24"/>
          <w:szCs w:val="24"/>
          <w:lang w:eastAsia="ru-RU"/>
        </w:rPr>
        <w:t>Методичні рекомендації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сільських (селищних) радах»</w:t>
      </w:r>
      <w:r w:rsidRPr="00223788">
        <w:rPr>
          <w:rFonts w:ascii="Times New Roman" w:hAnsi="Times New Roman" w:cs="Times New Roman"/>
          <w:color w:val="000000" w:themeColor="text1"/>
          <w:sz w:val="24"/>
          <w:szCs w:val="24"/>
          <w:bdr w:val="none" w:sz="0" w:space="0" w:color="auto" w:frame="1"/>
        </w:rPr>
        <w:t>.</w:t>
      </w:r>
    </w:p>
    <w:p w14:paraId="6949952E" w14:textId="77777777" w:rsidR="008F5C01" w:rsidRPr="00223788" w:rsidRDefault="008F5C01" w:rsidP="008F5C01">
      <w:pPr>
        <w:pStyle w:val="HTML"/>
        <w:shd w:val="clear" w:color="auto" w:fill="FFFFFF"/>
        <w:ind w:firstLine="709"/>
        <w:jc w:val="both"/>
        <w:rPr>
          <w:rFonts w:ascii="Times New Roman" w:hAnsi="Times New Roman" w:cs="Times New Roman"/>
          <w:color w:val="000000" w:themeColor="text1"/>
          <w:sz w:val="24"/>
          <w:szCs w:val="24"/>
          <w:lang w:eastAsia="ru-RU"/>
        </w:rPr>
      </w:pPr>
    </w:p>
    <w:p w14:paraId="46ECF6ED"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ІV. Організація роботи консультаційного пункту</w:t>
      </w:r>
    </w:p>
    <w:p w14:paraId="0BC9CD8C"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color w:val="000000" w:themeColor="text1"/>
          <w:sz w:val="24"/>
          <w:szCs w:val="24"/>
          <w:lang w:eastAsia="uk-UA"/>
        </w:rPr>
      </w:pPr>
    </w:p>
    <w:p w14:paraId="57DF397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 Робота консультаційного пункту організовується за річним планом роботи пункту.</w:t>
      </w:r>
    </w:p>
    <w:p w14:paraId="29AC809E"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2. У річному плані визначаються основні заходи консультаційної та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просвітницько</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 інформаційної роботи з пропаганди знань серед населення з питань захисту та дій у надзвичайних ситуаціях, а також заходи щодо удосконалення навчально - матеріальної бази пункту, підготовки працівників консультаційного пункту у НМЦ ЦЗ ТА БЖД Вінницької області.</w:t>
      </w:r>
    </w:p>
    <w:p w14:paraId="59CF06F0"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План роботи консультаційного пункту розробляється та підписується особою, яка безпосередньо відповідає за роботу консультаційного пункту .</w:t>
      </w:r>
    </w:p>
    <w:p w14:paraId="764A0159" w14:textId="77777777" w:rsidR="008F5C01" w:rsidRPr="00223788" w:rsidRDefault="008F5C01" w:rsidP="008F5C01">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Консультаційна робота з питань цивільного захисту та безпеки життєдіяльності працівниками пункту здійснюється згідно з графіком їх роботи на півріччя.</w:t>
      </w:r>
    </w:p>
    <w:p w14:paraId="10229D35"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3. Навчання населення здійснюється шляхом:</w:t>
      </w:r>
    </w:p>
    <w:p w14:paraId="1AF5C70F"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проведення консультацій з питань захисту та дій в умовах можливих надзвичайних ситуацій за рекомендаціями організаційно - методичних вказівок щодо навчання населення з питань цивільного захисту і діям в умовах надзвичайних ситуацій техногенного та природного характеру;</w:t>
      </w:r>
    </w:p>
    <w:p w14:paraId="61E244E4"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проведення інформаційних та агітаційних заходів (бесід, лекцій, вечорів питань і відповідей, показів навчальних відеофільмів тощо);</w:t>
      </w:r>
    </w:p>
    <w:p w14:paraId="4079D2BE"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розповсюдження та читання пам’яток, листівок, посібників;</w:t>
      </w:r>
    </w:p>
    <w:p w14:paraId="1C969CCA"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прослуховування радіопередач, перегляд та прослуховування спеціальних відео- та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аудіоматеріалів</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з тематики захисту населення;</w:t>
      </w:r>
    </w:p>
    <w:p w14:paraId="5909BC16"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забезпечення умов для самостійного вивчення населенням правил поведінки та дій в умовах надзвичайних ситуацій за рекомендованою працівниками пункту літературою та за їх консультаційною допомогою;</w:t>
      </w:r>
    </w:p>
    <w:p w14:paraId="65817580"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участі у тренуваннях з цивільного захисту та захисту від надзвичайних ситуацій.</w:t>
      </w:r>
    </w:p>
    <w:p w14:paraId="3285A3B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4. Консультаційний пункт може використовуватися для доведення до населення конкретних повідомлень, що стосуються їх участі у заходах цивільного захисту за місцем проживання (дій за попереджувальним сигналом «Увага всім!», під час проведення евакуаційних заходів, укриття у захисних спорудах, видачі засобів індивідуального захисту тощо).</w:t>
      </w:r>
    </w:p>
    <w:p w14:paraId="4BE672C1"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5. При проведенні консультацій на пункті обов’язково надається інформація про потенційну небезпеку, що характерна для місць проживання населення та методи реагування на неї. Особливу увагу необхідно звертати на громадян, які проживають поряд з потенційно небезпечними об’єктами, а також на дітей та соціально незахищені верстви населення.</w:t>
      </w:r>
    </w:p>
    <w:p w14:paraId="62CD36B2"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Керівники потенційно - небезпечних об’єктів надають через консультаційний пункт постійну та оперативну інформацію населенню, яке проживає в зонах можливого ураження, про стан їх захисту, методи й способи забезпечення безпеки при аваріях.</w:t>
      </w:r>
    </w:p>
    <w:p w14:paraId="75B829A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6. Робота персоналу пунктів організовується таким чином, щоб кожен його відвідувач у будь-який час міг отримати вичерпну інформацію (роз’яснення) щодо питань гарантованого забезпечення захисту та порядку його дій в умовах надзвичайної ситуації.</w:t>
      </w:r>
      <w:r w:rsidRPr="00223788">
        <w:rPr>
          <w:rFonts w:ascii="Times New Roman" w:eastAsia="Times New Roman" w:hAnsi="Times New Roman" w:cs="Times New Roman"/>
          <w:color w:val="000000" w:themeColor="text1"/>
          <w:sz w:val="24"/>
          <w:szCs w:val="24"/>
          <w:lang w:eastAsia="uk-UA"/>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На забезпечення цієї вимоги у консультаційному пункті постійно повинні бути працівники (консультанти), здатні конкретизувати положення інформації стендів (довідкової літератури, нормативних документів), а також список контактних телефонів консультантів – фахівців у відповідній галузі знань з питань цивільної безпеки.</w:t>
      </w:r>
    </w:p>
    <w:p w14:paraId="3523919D"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7. Просвітницька робота та пропаганда знань серед населення з питань захисту та дій у надзвичайних ситуаціях спрямовується на підготовку населення до дій при виникненні надзвичайних ситуацій, зокрема: </w:t>
      </w:r>
    </w:p>
    <w:p w14:paraId="3095FDB1"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особливостей поведінки у різні пори року;</w:t>
      </w:r>
    </w:p>
    <w:p w14:paraId="053237FC"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поведінки на воді;</w:t>
      </w:r>
    </w:p>
    <w:p w14:paraId="729A795D"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на дотримання правил пожежної безпеки, санітарно-гігієнічних норм, при виникненні епідемій, епізоотій, отруєнь тощо.</w:t>
      </w:r>
    </w:p>
    <w:p w14:paraId="2B2ED52E"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8. Основна увага при навчанні населення звертається на морально -психологічну підготовку, умілі дії у надзвичайних ситуаціях, характерних для місць його проживання, на виховання у населення почуття високої відповідальності за свою підготовку, підготовку своєї родини до захисту у надзвичайних ситуаціях.</w:t>
      </w:r>
    </w:p>
    <w:p w14:paraId="3EB50ADF"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9. Основними організаційно-розпорядчими документами, які повинні бути на консультаційному пункті, є:</w:t>
      </w:r>
    </w:p>
    <w:p w14:paraId="426ED99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розпорядження сільського голови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сільської  ради про створення консультаційного пункту з питань цивільного захисту;</w:t>
      </w:r>
    </w:p>
    <w:p w14:paraId="319E41C2"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положення про консультаційній пункт з питань цивільного захисту;</w:t>
      </w:r>
    </w:p>
    <w:p w14:paraId="1F4D8965"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план роботи консультаційного пункту з питань цивільного захисту на рік (додаток до Положення);</w:t>
      </w:r>
    </w:p>
    <w:p w14:paraId="7C9C99F7"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графік надання консультацій з питань цивільного захисту працівниками (консультантами) консультаційного пункту;</w:t>
      </w:r>
    </w:p>
    <w:p w14:paraId="1ECB945D"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журнал обліку консультацій;</w:t>
      </w:r>
    </w:p>
    <w:p w14:paraId="0307828A"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функціональні обов’язки працівників (консультантів) консультаційного пункту з питань цивільного захисту;</w:t>
      </w:r>
    </w:p>
    <w:p w14:paraId="522797F0" w14:textId="77777777" w:rsidR="008F5C01" w:rsidRPr="00223788" w:rsidRDefault="008F5C01" w:rsidP="008F5C01">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перелік працівників (консультантів) консультаційного пункту з питань цивільного захисту.</w:t>
      </w:r>
    </w:p>
    <w:p w14:paraId="53FCA7AF" w14:textId="77777777" w:rsidR="008F5C01" w:rsidRPr="00223788" w:rsidRDefault="008F5C01" w:rsidP="008F5C01">
      <w:pPr>
        <w:shd w:val="clear" w:color="auto" w:fill="FFFFFF"/>
        <w:spacing w:after="0" w:line="240" w:lineRule="auto"/>
        <w:rPr>
          <w:rFonts w:ascii="Times New Roman" w:eastAsia="Times New Roman" w:hAnsi="Times New Roman" w:cs="Times New Roman"/>
          <w:color w:val="000000" w:themeColor="text1"/>
          <w:sz w:val="24"/>
          <w:szCs w:val="24"/>
          <w:lang w:eastAsia="uk-UA"/>
        </w:rPr>
      </w:pPr>
    </w:p>
    <w:p w14:paraId="1EB9B8B9" w14:textId="77777777" w:rsidR="008F5C01" w:rsidRPr="00223788" w:rsidRDefault="008F5C01" w:rsidP="008F5C01">
      <w:pPr>
        <w:spacing w:after="0" w:line="240" w:lineRule="auto"/>
        <w:rPr>
          <w:rFonts w:ascii="Times New Roman" w:eastAsia="Times New Roman" w:hAnsi="Times New Roman" w:cs="Times New Roman"/>
          <w:color w:val="000000" w:themeColor="text1"/>
          <w:sz w:val="24"/>
          <w:szCs w:val="24"/>
          <w:lang w:eastAsia="uk-UA"/>
        </w:rPr>
      </w:pPr>
      <w:bookmarkStart w:id="1" w:name="n77"/>
      <w:bookmarkEnd w:id="1"/>
    </w:p>
    <w:p w14:paraId="55F04402" w14:textId="77777777" w:rsidR="008F5C01" w:rsidRPr="009136EF" w:rsidRDefault="008F5C01" w:rsidP="008F5C01">
      <w:pPr>
        <w:ind w:firstLine="708"/>
        <w:rPr>
          <w:rFonts w:ascii="Times New Roman" w:hAnsi="Times New Roman" w:cs="Times New Roman"/>
          <w:sz w:val="24"/>
          <w:szCs w:val="24"/>
          <w:lang w:val="ru-RU"/>
        </w:rPr>
      </w:pPr>
      <w:r w:rsidRPr="00C540C7">
        <w:rPr>
          <w:rFonts w:ascii="Times New Roman" w:eastAsia="Calibri" w:hAnsi="Times New Roman" w:cs="Times New Roman"/>
          <w:b/>
          <w:bCs/>
          <w:sz w:val="24"/>
          <w:szCs w:val="24"/>
        </w:rPr>
        <w:t>Секретар сільської ради                                                   Ірина ТВЕРДОХЛІБ</w:t>
      </w:r>
    </w:p>
    <w:p w14:paraId="7D6DE068"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7B46F442"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6C157931"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0ED73854"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719894CD"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059175B6"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385D76B3"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749F719D"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23D683E8" w14:textId="77777777" w:rsidR="008F5C01" w:rsidRDefault="008F5C01" w:rsidP="008F5C01">
      <w:pPr>
        <w:rPr>
          <w:rFonts w:ascii="Times New Roman" w:eastAsia="Times New Roman" w:hAnsi="Times New Roman" w:cs="Times New Roman"/>
          <w:color w:val="000000" w:themeColor="text1"/>
          <w:sz w:val="24"/>
          <w:szCs w:val="24"/>
          <w:lang w:eastAsia="uk-UA"/>
        </w:rPr>
      </w:pPr>
    </w:p>
    <w:p w14:paraId="778F1619" w14:textId="77777777" w:rsidR="008F5C01" w:rsidRPr="00223788" w:rsidRDefault="008F5C01" w:rsidP="008F5C01">
      <w:pPr>
        <w:rPr>
          <w:rFonts w:ascii="Times New Roman" w:eastAsia="Times New Roman" w:hAnsi="Times New Roman" w:cs="Times New Roman"/>
          <w:color w:val="000000" w:themeColor="text1"/>
          <w:sz w:val="24"/>
          <w:szCs w:val="24"/>
          <w:lang w:eastAsia="uk-UA"/>
        </w:rPr>
      </w:pPr>
    </w:p>
    <w:p w14:paraId="474FAD79" w14:textId="77777777" w:rsidR="008F5C01" w:rsidRPr="00223788" w:rsidRDefault="008F5C01" w:rsidP="008F5C01">
      <w:pP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lastRenderedPageBreak/>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r>
      <w:r w:rsidRPr="00223788">
        <w:rPr>
          <w:rFonts w:ascii="Times New Roman" w:eastAsia="Times New Roman" w:hAnsi="Times New Roman" w:cs="Times New Roman"/>
          <w:color w:val="000000" w:themeColor="text1"/>
          <w:sz w:val="24"/>
          <w:szCs w:val="24"/>
          <w:lang w:eastAsia="uk-UA"/>
        </w:rPr>
        <w:tab/>
        <w:t>Додаток 2</w:t>
      </w:r>
    </w:p>
    <w:p w14:paraId="56BEE67A" w14:textId="77777777" w:rsidR="008F5C01" w:rsidRPr="00223788" w:rsidRDefault="008F5C01" w:rsidP="008F5C01">
      <w:pPr>
        <w:shd w:val="clear" w:color="auto" w:fill="FFFFFF"/>
        <w:spacing w:after="0" w:line="240" w:lineRule="auto"/>
        <w:ind w:left="5529"/>
        <w:jc w:val="right"/>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ЗАТВЕРДЖЕНО</w:t>
      </w:r>
    </w:p>
    <w:p w14:paraId="749CC942" w14:textId="77777777" w:rsidR="008F5C01" w:rsidRPr="009136EF" w:rsidRDefault="008F5C01" w:rsidP="008F5C01">
      <w:pPr>
        <w:shd w:val="clear" w:color="auto" w:fill="FFFFFF"/>
        <w:spacing w:after="0" w:line="240" w:lineRule="auto"/>
        <w:ind w:left="4956"/>
        <w:jc w:val="right"/>
        <w:rPr>
          <w:rFonts w:ascii="Times New Roman" w:eastAsia="Calibri" w:hAnsi="Times New Roman" w:cs="Times New Roman"/>
          <w:color w:val="000000"/>
          <w:sz w:val="24"/>
          <w:szCs w:val="24"/>
          <w:lang w:eastAsia="ru-RU"/>
        </w:rPr>
      </w:pPr>
      <w:r w:rsidRPr="009136EF">
        <w:rPr>
          <w:rFonts w:ascii="Times New Roman" w:eastAsia="Calibri" w:hAnsi="Times New Roman" w:cs="Times New Roman"/>
          <w:color w:val="000000"/>
          <w:sz w:val="24"/>
          <w:szCs w:val="24"/>
          <w:lang w:eastAsia="ru-RU"/>
        </w:rPr>
        <w:t>до рішення виконавчого комітету №</w:t>
      </w:r>
      <w:r>
        <w:rPr>
          <w:rFonts w:ascii="Times New Roman" w:eastAsia="Calibri" w:hAnsi="Times New Roman" w:cs="Times New Roman"/>
          <w:color w:val="000000"/>
          <w:sz w:val="24"/>
          <w:szCs w:val="24"/>
          <w:lang w:eastAsia="ru-RU"/>
        </w:rPr>
        <w:t xml:space="preserve"> 171</w:t>
      </w:r>
    </w:p>
    <w:p w14:paraId="3DE1DB3E" w14:textId="77777777" w:rsidR="008F5C01" w:rsidRPr="009136EF" w:rsidRDefault="008F5C01" w:rsidP="008F5C01">
      <w:pPr>
        <w:shd w:val="clear" w:color="auto" w:fill="FFFFFF"/>
        <w:spacing w:after="0" w:line="240" w:lineRule="auto"/>
        <w:ind w:left="4248" w:firstLine="708"/>
        <w:jc w:val="right"/>
        <w:rPr>
          <w:rFonts w:ascii="Times New Roman" w:eastAsia="Calibri" w:hAnsi="Times New Roman" w:cs="Times New Roman"/>
          <w:color w:val="000000"/>
          <w:sz w:val="24"/>
          <w:szCs w:val="24"/>
          <w:lang w:eastAsia="ru-RU"/>
        </w:rPr>
      </w:pPr>
      <w:proofErr w:type="spellStart"/>
      <w:r w:rsidRPr="009136EF">
        <w:rPr>
          <w:rFonts w:ascii="Times New Roman" w:eastAsia="Calibri" w:hAnsi="Times New Roman" w:cs="Times New Roman"/>
          <w:color w:val="000000"/>
          <w:sz w:val="24"/>
          <w:szCs w:val="24"/>
          <w:lang w:eastAsia="ru-RU"/>
        </w:rPr>
        <w:t>Станіславчицької</w:t>
      </w:r>
      <w:proofErr w:type="spellEnd"/>
      <w:r w:rsidRPr="009136EF">
        <w:rPr>
          <w:rFonts w:ascii="Times New Roman" w:eastAsia="Calibri" w:hAnsi="Times New Roman" w:cs="Times New Roman"/>
          <w:color w:val="000000"/>
          <w:sz w:val="24"/>
          <w:szCs w:val="24"/>
          <w:lang w:eastAsia="ru-RU"/>
        </w:rPr>
        <w:t xml:space="preserve"> сільської ради</w:t>
      </w:r>
    </w:p>
    <w:p w14:paraId="1CA4B384" w14:textId="77777777" w:rsidR="008F5C01" w:rsidRDefault="008F5C01" w:rsidP="008F5C01">
      <w:pPr>
        <w:spacing w:after="0" w:line="240" w:lineRule="auto"/>
        <w:jc w:val="right"/>
        <w:rPr>
          <w:rFonts w:ascii="Times New Roman" w:eastAsia="Calibri" w:hAnsi="Times New Roman" w:cs="Times New Roman"/>
          <w:color w:val="000000"/>
          <w:sz w:val="24"/>
          <w:szCs w:val="24"/>
          <w:lang w:eastAsia="ru-RU"/>
        </w:rPr>
      </w:pPr>
      <w:r w:rsidRPr="009136EF">
        <w:rPr>
          <w:rFonts w:ascii="Times New Roman" w:eastAsia="Calibri" w:hAnsi="Times New Roman" w:cs="Times New Roman"/>
          <w:color w:val="000000"/>
          <w:sz w:val="24"/>
          <w:szCs w:val="24"/>
          <w:lang w:eastAsia="ru-RU"/>
        </w:rPr>
        <w:t xml:space="preserve">від </w:t>
      </w:r>
      <w:r>
        <w:rPr>
          <w:rFonts w:ascii="Times New Roman" w:eastAsia="Calibri" w:hAnsi="Times New Roman" w:cs="Times New Roman"/>
          <w:color w:val="000000"/>
          <w:sz w:val="24"/>
          <w:szCs w:val="24"/>
          <w:lang w:eastAsia="ru-RU"/>
        </w:rPr>
        <w:t>28 листопада</w:t>
      </w:r>
      <w:r w:rsidRPr="009136EF">
        <w:rPr>
          <w:rFonts w:ascii="Times New Roman" w:eastAsia="Calibri" w:hAnsi="Times New Roman" w:cs="Times New Roman"/>
          <w:color w:val="000000"/>
          <w:sz w:val="24"/>
          <w:szCs w:val="24"/>
          <w:lang w:eastAsia="ru-RU"/>
        </w:rPr>
        <w:t xml:space="preserve">  2025 року </w:t>
      </w:r>
    </w:p>
    <w:p w14:paraId="75878832" w14:textId="77777777" w:rsidR="008F5C01"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p>
    <w:p w14:paraId="6B80DDAC"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color w:val="000000" w:themeColor="text1"/>
          <w:sz w:val="24"/>
          <w:szCs w:val="24"/>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Функціональні обов’язки</w:t>
      </w:r>
    </w:p>
    <w:p w14:paraId="49C504E6"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 xml:space="preserve">працівників (консультантів) консультаційного пункту </w:t>
      </w:r>
    </w:p>
    <w:p w14:paraId="2659B74F"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з питань цивільного захисту</w:t>
      </w:r>
    </w:p>
    <w:p w14:paraId="5ADA1DAD" w14:textId="77777777" w:rsidR="008F5C01" w:rsidRPr="00223788" w:rsidRDefault="008F5C01" w:rsidP="008F5C01">
      <w:pPr>
        <w:shd w:val="clear" w:color="auto" w:fill="FFFFFF"/>
        <w:spacing w:after="0" w:line="240" w:lineRule="auto"/>
        <w:jc w:val="both"/>
        <w:rPr>
          <w:rFonts w:ascii="Times New Roman" w:eastAsia="Times New Roman" w:hAnsi="Times New Roman" w:cs="Times New Roman"/>
          <w:b/>
          <w:color w:val="000000" w:themeColor="text1"/>
          <w:sz w:val="24"/>
          <w:szCs w:val="24"/>
          <w:lang w:eastAsia="uk-UA"/>
        </w:rPr>
      </w:pPr>
    </w:p>
    <w:p w14:paraId="7CB156B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 Спеціально призначена відповідальна особа з питань цивільного захисту, яка відповідає за роботу консультаційного пункту:</w:t>
      </w:r>
    </w:p>
    <w:p w14:paraId="3A59187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планує заходи, які проводяться пунктом;</w:t>
      </w:r>
    </w:p>
    <w:p w14:paraId="070BEFC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своєчасно оновлює наочну інформацію;</w:t>
      </w:r>
    </w:p>
    <w:p w14:paraId="6FFABD18"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організує роботу консультантів;</w:t>
      </w:r>
    </w:p>
    <w:p w14:paraId="0135421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відповідає за стан навчально – матеріальної бази пункту.</w:t>
      </w:r>
    </w:p>
    <w:p w14:paraId="73348C38"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Вона зобов’язана:</w:t>
      </w:r>
    </w:p>
    <w:p w14:paraId="41F43ED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розробляти та вести плануючі, облікові та звітні документи;</w:t>
      </w:r>
    </w:p>
    <w:p w14:paraId="521AFB0B"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організовувати проведення консультацій з питань захисту та дій в умовах надзвичайних ситуацій;</w:t>
      </w:r>
    </w:p>
    <w:p w14:paraId="701DBF6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проводити інструктажі консультантів;</w:t>
      </w:r>
    </w:p>
    <w:p w14:paraId="40445CD5"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забезпечувати необхідною літературою та приладами населення, яке побажало самостійно вивчати питання, щодо їх захисту та правильних дій в умовах надзвичайних ситуацій;</w:t>
      </w:r>
    </w:p>
    <w:p w14:paraId="19AA3AD0"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вести облік заходів, проведених з навчання населення на закріпленій за пунктом території;</w:t>
      </w:r>
    </w:p>
    <w:p w14:paraId="329EF277"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складати звіти про виконання плану роботи пункту і представляти їх керівнику;</w:t>
      </w:r>
    </w:p>
    <w:p w14:paraId="16C87BD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складати заявки на придбання навчального приладдя, технічних засобів навчання, літератури, вести їх облік, зберігання та своєчасне списання;</w:t>
      </w:r>
    </w:p>
    <w:p w14:paraId="24440BA6"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стежити за станом та порядком у приміщеннях, які використовуються для забезпечення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просвітницько</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 інформаційної та консультаційної роботи;</w:t>
      </w:r>
    </w:p>
    <w:p w14:paraId="617FB4A5"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брати участь у заходах з пропаганди знань серед населення з питань захисту та дій у надзвичайних ситуацій;</w:t>
      </w:r>
    </w:p>
    <w:p w14:paraId="7B4219DF"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підтримувати постійну взаємодію з питань навчання населення з органами управління з питань НС.</w:t>
      </w:r>
    </w:p>
    <w:p w14:paraId="31E76A7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bdr w:val="none" w:sz="0" w:space="0" w:color="auto" w:frame="1"/>
          <w:lang w:eastAsia="uk-UA"/>
        </w:rPr>
      </w:pPr>
    </w:p>
    <w:p w14:paraId="15ECF53C"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2. Працівник (консультант) консультаційного пункту з питань цивільного захисту</w:t>
      </w:r>
    </w:p>
    <w:p w14:paraId="3E88BEA3"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Працівник (консультант) у своїй роботі підпорядковується спеціально призначеній посадовій особі з питань цивільного захисту, яка відповідає за роботу консультаційного пункту та:</w:t>
      </w:r>
    </w:p>
    <w:p w14:paraId="1F0643C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відповідає за якісне проведення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просвітницько</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 інформаційної роботи з населенням (проведення бесід, лекцій, вечорів питань та відповідей, доповідей, показів аудіо-відеофільмів щодо питань захисту і дій у надзвичайних ситуаціях за місцем розташування пункту);</w:t>
      </w:r>
    </w:p>
    <w:p w14:paraId="4E6273CB"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проводить індивідуальні і групові консультації з населенням згідно з затвердженим графіком та рекомендованою тематикою;</w:t>
      </w:r>
    </w:p>
    <w:p w14:paraId="3201186D"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розповсюджує та доводить до населення пам’ятки, листівки, посібники, буклети, друковані матеріали ЗМІ, абетки безпеки ДСНС України;</w:t>
      </w:r>
    </w:p>
    <w:p w14:paraId="6F12D3BA"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 доводить до населення строки трансляції радіо- телепередач з питань правильних дій населення в екстремальних умовах надзвичайних ситуацій мирного часу та безпеки життєдіяльності населення, через місцеві ЗМІ та </w:t>
      </w:r>
      <w:proofErr w:type="spellStart"/>
      <w:r w:rsidRPr="00223788">
        <w:rPr>
          <w:rFonts w:ascii="Times New Roman" w:eastAsia="Times New Roman" w:hAnsi="Times New Roman" w:cs="Times New Roman"/>
          <w:color w:val="000000" w:themeColor="text1"/>
          <w:sz w:val="24"/>
          <w:szCs w:val="24"/>
          <w:bdr w:val="none" w:sz="0" w:space="0" w:color="auto" w:frame="1"/>
          <w:lang w:eastAsia="uk-UA"/>
        </w:rPr>
        <w:t>вебсайт</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міської ради;</w:t>
      </w:r>
    </w:p>
    <w:p w14:paraId="4051875F"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 організує самостійне вивчення правил поведінки та дій населення в умовах надзвичайних ситуацій;</w:t>
      </w:r>
    </w:p>
    <w:p w14:paraId="12C32AA5"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забезпечує участь населення у проведенні представницьких заходів територіального органу</w:t>
      </w:r>
      <w:r w:rsidRPr="00223788">
        <w:rPr>
          <w:rFonts w:ascii="Times New Roman" w:hAnsi="Times New Roman" w:cs="Times New Roman"/>
          <w:sz w:val="24"/>
          <w:szCs w:val="24"/>
        </w:rPr>
        <w:t xml:space="preserve"> </w:t>
      </w:r>
      <w:r w:rsidRPr="00223788">
        <w:rPr>
          <w:rFonts w:ascii="Times New Roman" w:eastAsia="Times New Roman" w:hAnsi="Times New Roman" w:cs="Times New Roman"/>
          <w:color w:val="000000" w:themeColor="text1"/>
          <w:sz w:val="24"/>
          <w:szCs w:val="24"/>
          <w:bdr w:val="none" w:sz="0" w:space="0" w:color="auto" w:frame="1"/>
          <w:lang w:eastAsia="uk-UA"/>
        </w:rPr>
        <w:t>ДСНС в Вінницькій області: професійних свят, «Дня цивільного захисту» в навчальних закладах, змагань, оглядів–конкурсів, навчально – тренувальних занять на потенційно небезпечних об’єктах, тощо;</w:t>
      </w:r>
    </w:p>
    <w:p w14:paraId="6447BB54"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веде журнал персонального обліку осіб (слухачів) присутніх на консультаційному пункті та наданих консультацій;</w:t>
      </w:r>
    </w:p>
    <w:p w14:paraId="2EEA78FB"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дбає про вдосконалення, збереження та ефективне використання навчальної матеріально-технічної бази консультаційного пункту, її готовності до подальшої роботи;</w:t>
      </w:r>
    </w:p>
    <w:p w14:paraId="74300B80" w14:textId="77777777" w:rsidR="008F5C01" w:rsidRPr="00223788" w:rsidRDefault="008F5C01" w:rsidP="008F5C01">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відповідальні за роботу та консультанти у своїй роботі підпорядковуються заступнику сільського голови з питань діяльності виконавчих органів ради.</w:t>
      </w:r>
    </w:p>
    <w:p w14:paraId="723610ED" w14:textId="77777777" w:rsidR="008F5C01" w:rsidRPr="00223788" w:rsidRDefault="008F5C01" w:rsidP="008F5C01">
      <w:pPr>
        <w:pStyle w:val="a5"/>
        <w:spacing w:before="0" w:beforeAutospacing="0" w:after="0" w:afterAutospacing="0"/>
        <w:ind w:left="5812" w:right="-426"/>
        <w:rPr>
          <w:color w:val="000000" w:themeColor="text1"/>
        </w:rPr>
      </w:pPr>
    </w:p>
    <w:p w14:paraId="1F3455CD" w14:textId="77777777" w:rsidR="008F5C01" w:rsidRPr="00223788" w:rsidRDefault="008F5C01" w:rsidP="008F5C01">
      <w:pPr>
        <w:pStyle w:val="a5"/>
        <w:spacing w:before="0" w:beforeAutospacing="0" w:after="0" w:afterAutospacing="0"/>
        <w:ind w:left="5812" w:right="-426"/>
        <w:rPr>
          <w:color w:val="000000" w:themeColor="text1"/>
        </w:rPr>
      </w:pPr>
    </w:p>
    <w:p w14:paraId="35CC5D22" w14:textId="77777777" w:rsidR="008F5C01" w:rsidRPr="00223788" w:rsidRDefault="008F5C01" w:rsidP="008F5C01">
      <w:pPr>
        <w:pStyle w:val="a5"/>
        <w:spacing w:before="0" w:beforeAutospacing="0" w:after="0" w:afterAutospacing="0"/>
        <w:ind w:left="5812" w:right="-426"/>
        <w:rPr>
          <w:color w:val="000000" w:themeColor="text1"/>
        </w:rPr>
      </w:pPr>
    </w:p>
    <w:p w14:paraId="7C1DBC03" w14:textId="77777777" w:rsidR="008F5C01" w:rsidRPr="00223788" w:rsidRDefault="008F5C01" w:rsidP="008F5C01">
      <w:pPr>
        <w:pStyle w:val="a5"/>
        <w:spacing w:before="0" w:beforeAutospacing="0" w:after="0" w:afterAutospacing="0"/>
        <w:ind w:left="5812" w:right="-426"/>
        <w:rPr>
          <w:color w:val="000000" w:themeColor="text1"/>
        </w:rPr>
      </w:pPr>
    </w:p>
    <w:p w14:paraId="1BC2B70D" w14:textId="77777777" w:rsidR="008F5C01" w:rsidRPr="009136EF" w:rsidRDefault="008F5C01" w:rsidP="008F5C01">
      <w:pPr>
        <w:ind w:firstLine="708"/>
        <w:rPr>
          <w:rFonts w:ascii="Times New Roman" w:hAnsi="Times New Roman" w:cs="Times New Roman"/>
          <w:sz w:val="24"/>
          <w:szCs w:val="24"/>
          <w:lang w:val="ru-RU"/>
        </w:rPr>
      </w:pPr>
      <w:r w:rsidRPr="00C540C7">
        <w:rPr>
          <w:rFonts w:ascii="Times New Roman" w:eastAsia="Calibri" w:hAnsi="Times New Roman" w:cs="Times New Roman"/>
          <w:b/>
          <w:bCs/>
          <w:sz w:val="24"/>
          <w:szCs w:val="24"/>
        </w:rPr>
        <w:t>Секретар сільської ради                                                   Ірина ТВЕРДОХЛІБ</w:t>
      </w:r>
    </w:p>
    <w:p w14:paraId="17F54039" w14:textId="77777777" w:rsidR="008F5C01" w:rsidRPr="00223788" w:rsidRDefault="008F5C01" w:rsidP="008F5C01">
      <w:pPr>
        <w:pStyle w:val="a5"/>
        <w:spacing w:before="0" w:beforeAutospacing="0" w:after="0" w:afterAutospacing="0"/>
        <w:ind w:right="-426"/>
        <w:rPr>
          <w:color w:val="000000" w:themeColor="text1"/>
        </w:rPr>
      </w:pPr>
    </w:p>
    <w:p w14:paraId="36AD7DA9" w14:textId="77777777" w:rsidR="008F5C01" w:rsidRPr="00223788" w:rsidRDefault="008F5C01" w:rsidP="008F5C01">
      <w:pPr>
        <w:pStyle w:val="a5"/>
        <w:spacing w:before="0" w:beforeAutospacing="0" w:after="0" w:afterAutospacing="0"/>
        <w:ind w:left="5812" w:right="-426"/>
        <w:rPr>
          <w:color w:val="000000" w:themeColor="text1"/>
        </w:rPr>
      </w:pPr>
    </w:p>
    <w:p w14:paraId="38BA83A7" w14:textId="77777777" w:rsidR="008F5C01" w:rsidRPr="00223788" w:rsidRDefault="008F5C01" w:rsidP="008F5C01">
      <w:pPr>
        <w:pStyle w:val="a5"/>
        <w:spacing w:before="0" w:beforeAutospacing="0" w:after="0" w:afterAutospacing="0"/>
        <w:ind w:left="5812" w:right="-426"/>
        <w:rPr>
          <w:color w:val="000000" w:themeColor="text1"/>
        </w:rPr>
      </w:pPr>
    </w:p>
    <w:p w14:paraId="66596D8A" w14:textId="77777777" w:rsidR="008F5C01" w:rsidRPr="00223788" w:rsidRDefault="008F5C01" w:rsidP="008F5C01">
      <w:pPr>
        <w:pStyle w:val="a5"/>
        <w:spacing w:before="0" w:beforeAutospacing="0" w:after="0" w:afterAutospacing="0"/>
        <w:ind w:left="5812" w:right="-426"/>
        <w:rPr>
          <w:color w:val="000000" w:themeColor="text1"/>
        </w:rPr>
      </w:pPr>
    </w:p>
    <w:p w14:paraId="0FCC391A" w14:textId="77777777" w:rsidR="008F5C01" w:rsidRPr="00223788" w:rsidRDefault="008F5C01" w:rsidP="008F5C01">
      <w:pPr>
        <w:pStyle w:val="a5"/>
        <w:spacing w:before="0" w:beforeAutospacing="0" w:after="0" w:afterAutospacing="0"/>
        <w:ind w:left="5812" w:right="-426"/>
        <w:rPr>
          <w:color w:val="000000" w:themeColor="text1"/>
        </w:rPr>
      </w:pPr>
    </w:p>
    <w:p w14:paraId="28B7587D" w14:textId="77777777" w:rsidR="008F5C01" w:rsidRPr="00223788" w:rsidRDefault="008F5C01" w:rsidP="008F5C01">
      <w:pPr>
        <w:pStyle w:val="a5"/>
        <w:spacing w:before="0" w:beforeAutospacing="0" w:after="0" w:afterAutospacing="0"/>
        <w:ind w:left="5812" w:right="-426"/>
        <w:rPr>
          <w:color w:val="000000" w:themeColor="text1"/>
        </w:rPr>
      </w:pPr>
    </w:p>
    <w:p w14:paraId="1CCA762C" w14:textId="77777777" w:rsidR="008F5C01" w:rsidRPr="00223788" w:rsidRDefault="008F5C01" w:rsidP="008F5C01">
      <w:pPr>
        <w:pStyle w:val="a5"/>
        <w:spacing w:before="0" w:beforeAutospacing="0" w:after="0" w:afterAutospacing="0"/>
        <w:ind w:left="5812" w:right="-426"/>
        <w:rPr>
          <w:color w:val="000000" w:themeColor="text1"/>
        </w:rPr>
      </w:pPr>
    </w:p>
    <w:p w14:paraId="1E2449C2" w14:textId="77777777" w:rsidR="008F5C01" w:rsidRPr="00223788" w:rsidRDefault="008F5C01" w:rsidP="008F5C01">
      <w:pPr>
        <w:pStyle w:val="a5"/>
        <w:spacing w:before="0" w:beforeAutospacing="0" w:after="0" w:afterAutospacing="0"/>
        <w:ind w:left="5812" w:right="-426"/>
        <w:rPr>
          <w:color w:val="000000" w:themeColor="text1"/>
        </w:rPr>
      </w:pPr>
    </w:p>
    <w:p w14:paraId="712E4DCC" w14:textId="77777777" w:rsidR="008F5C01" w:rsidRPr="00223788" w:rsidRDefault="008F5C01" w:rsidP="008F5C01">
      <w:pPr>
        <w:pStyle w:val="a5"/>
        <w:spacing w:before="0" w:beforeAutospacing="0" w:after="0" w:afterAutospacing="0"/>
        <w:ind w:left="5812" w:right="-426"/>
        <w:rPr>
          <w:color w:val="000000" w:themeColor="text1"/>
        </w:rPr>
      </w:pPr>
    </w:p>
    <w:p w14:paraId="186B7F67" w14:textId="77777777" w:rsidR="008F5C01" w:rsidRPr="00223788" w:rsidRDefault="008F5C01" w:rsidP="008F5C01">
      <w:pPr>
        <w:pStyle w:val="a5"/>
        <w:spacing w:before="0" w:beforeAutospacing="0" w:after="0" w:afterAutospacing="0"/>
        <w:ind w:left="5812" w:right="-426"/>
        <w:rPr>
          <w:color w:val="000000" w:themeColor="text1"/>
        </w:rPr>
      </w:pPr>
    </w:p>
    <w:p w14:paraId="6F03424B" w14:textId="77777777" w:rsidR="008F5C01" w:rsidRPr="00223788" w:rsidRDefault="008F5C01" w:rsidP="008F5C01">
      <w:pPr>
        <w:pStyle w:val="a5"/>
        <w:spacing w:before="0" w:beforeAutospacing="0" w:after="0" w:afterAutospacing="0"/>
        <w:ind w:left="5812" w:right="-426"/>
        <w:rPr>
          <w:color w:val="000000" w:themeColor="text1"/>
        </w:rPr>
      </w:pPr>
    </w:p>
    <w:p w14:paraId="6B133A12" w14:textId="77777777" w:rsidR="008F5C01" w:rsidRPr="00223788" w:rsidRDefault="008F5C01" w:rsidP="008F5C01">
      <w:pPr>
        <w:pStyle w:val="a5"/>
        <w:spacing w:before="0" w:beforeAutospacing="0" w:after="0" w:afterAutospacing="0"/>
        <w:ind w:left="5812" w:right="-426"/>
        <w:rPr>
          <w:color w:val="000000" w:themeColor="text1"/>
        </w:rPr>
      </w:pPr>
    </w:p>
    <w:p w14:paraId="5BA7A412" w14:textId="77777777" w:rsidR="008F5C01" w:rsidRPr="00223788" w:rsidRDefault="008F5C01" w:rsidP="008F5C01">
      <w:pPr>
        <w:pStyle w:val="a5"/>
        <w:spacing w:before="0" w:beforeAutospacing="0" w:after="0" w:afterAutospacing="0"/>
        <w:ind w:left="5812" w:right="-426"/>
        <w:rPr>
          <w:color w:val="000000" w:themeColor="text1"/>
        </w:rPr>
      </w:pPr>
    </w:p>
    <w:p w14:paraId="494E3728" w14:textId="77777777" w:rsidR="008F5C01" w:rsidRPr="00223788" w:rsidRDefault="008F5C01" w:rsidP="008F5C01">
      <w:pPr>
        <w:pStyle w:val="a5"/>
        <w:spacing w:before="0" w:beforeAutospacing="0" w:after="0" w:afterAutospacing="0"/>
        <w:ind w:left="5812" w:right="-426"/>
        <w:rPr>
          <w:color w:val="000000" w:themeColor="text1"/>
        </w:rPr>
      </w:pPr>
    </w:p>
    <w:p w14:paraId="58A6D398" w14:textId="77777777" w:rsidR="008F5C01" w:rsidRPr="00223788" w:rsidRDefault="008F5C01" w:rsidP="008F5C01">
      <w:pPr>
        <w:pStyle w:val="a5"/>
        <w:spacing w:before="0" w:beforeAutospacing="0" w:after="0" w:afterAutospacing="0"/>
        <w:ind w:left="5812" w:right="-426"/>
        <w:rPr>
          <w:color w:val="000000" w:themeColor="text1"/>
        </w:rPr>
      </w:pPr>
    </w:p>
    <w:p w14:paraId="131054CC" w14:textId="77777777" w:rsidR="008F5C01" w:rsidRPr="00223788" w:rsidRDefault="008F5C01" w:rsidP="008F5C01">
      <w:pPr>
        <w:pStyle w:val="a5"/>
        <w:spacing w:before="0" w:beforeAutospacing="0" w:after="0" w:afterAutospacing="0"/>
        <w:ind w:left="5812" w:right="-426"/>
        <w:rPr>
          <w:color w:val="000000" w:themeColor="text1"/>
        </w:rPr>
      </w:pPr>
    </w:p>
    <w:p w14:paraId="7491E322" w14:textId="77777777" w:rsidR="008F5C01" w:rsidRDefault="008F5C01" w:rsidP="008F5C01">
      <w:pPr>
        <w:pStyle w:val="a5"/>
        <w:spacing w:before="0" w:beforeAutospacing="0" w:after="0" w:afterAutospacing="0"/>
        <w:ind w:left="5812" w:right="-426"/>
        <w:rPr>
          <w:color w:val="000000" w:themeColor="text1"/>
        </w:rPr>
      </w:pPr>
    </w:p>
    <w:p w14:paraId="1BC38511" w14:textId="77777777" w:rsidR="008F5C01" w:rsidRDefault="008F5C01" w:rsidP="008F5C01">
      <w:pPr>
        <w:pStyle w:val="a5"/>
        <w:spacing w:before="0" w:beforeAutospacing="0" w:after="0" w:afterAutospacing="0"/>
        <w:ind w:left="5812" w:right="-426"/>
        <w:rPr>
          <w:color w:val="000000" w:themeColor="text1"/>
        </w:rPr>
      </w:pPr>
    </w:p>
    <w:p w14:paraId="36D49E70" w14:textId="77777777" w:rsidR="008F5C01" w:rsidRDefault="008F5C01" w:rsidP="008F5C01">
      <w:pPr>
        <w:pStyle w:val="a5"/>
        <w:spacing w:before="0" w:beforeAutospacing="0" w:after="0" w:afterAutospacing="0"/>
        <w:ind w:left="5812" w:right="-426"/>
        <w:rPr>
          <w:color w:val="000000" w:themeColor="text1"/>
        </w:rPr>
      </w:pPr>
    </w:p>
    <w:p w14:paraId="15CF108C" w14:textId="77777777" w:rsidR="008F5C01" w:rsidRDefault="008F5C01" w:rsidP="008F5C01">
      <w:pPr>
        <w:pStyle w:val="a5"/>
        <w:spacing w:before="0" w:beforeAutospacing="0" w:after="0" w:afterAutospacing="0"/>
        <w:ind w:left="5812" w:right="-426"/>
        <w:rPr>
          <w:color w:val="000000" w:themeColor="text1"/>
        </w:rPr>
      </w:pPr>
    </w:p>
    <w:p w14:paraId="43BA86E1" w14:textId="77777777" w:rsidR="008F5C01" w:rsidRDefault="008F5C01" w:rsidP="008F5C01">
      <w:pPr>
        <w:pStyle w:val="a5"/>
        <w:spacing w:before="0" w:beforeAutospacing="0" w:after="0" w:afterAutospacing="0"/>
        <w:ind w:left="5812" w:right="-426"/>
        <w:rPr>
          <w:color w:val="000000" w:themeColor="text1"/>
        </w:rPr>
      </w:pPr>
    </w:p>
    <w:p w14:paraId="65D52C2B" w14:textId="77777777" w:rsidR="008F5C01" w:rsidRDefault="008F5C01" w:rsidP="008F5C01">
      <w:pPr>
        <w:pStyle w:val="a5"/>
        <w:spacing w:before="0" w:beforeAutospacing="0" w:after="0" w:afterAutospacing="0"/>
        <w:ind w:left="5812" w:right="-426"/>
        <w:rPr>
          <w:color w:val="000000" w:themeColor="text1"/>
        </w:rPr>
      </w:pPr>
    </w:p>
    <w:p w14:paraId="3E0C63EF" w14:textId="77777777" w:rsidR="008F5C01" w:rsidRDefault="008F5C01" w:rsidP="008F5C01">
      <w:pPr>
        <w:pStyle w:val="a5"/>
        <w:spacing w:before="0" w:beforeAutospacing="0" w:after="0" w:afterAutospacing="0"/>
        <w:ind w:left="5812" w:right="-426"/>
        <w:rPr>
          <w:color w:val="000000" w:themeColor="text1"/>
        </w:rPr>
      </w:pPr>
    </w:p>
    <w:p w14:paraId="7C629A64" w14:textId="77777777" w:rsidR="008F5C01" w:rsidRDefault="008F5C01" w:rsidP="008F5C01">
      <w:pPr>
        <w:pStyle w:val="a5"/>
        <w:spacing w:before="0" w:beforeAutospacing="0" w:after="0" w:afterAutospacing="0"/>
        <w:ind w:left="5812" w:right="-426"/>
        <w:rPr>
          <w:color w:val="000000" w:themeColor="text1"/>
        </w:rPr>
      </w:pPr>
    </w:p>
    <w:p w14:paraId="6DC9F4F9" w14:textId="77777777" w:rsidR="008F5C01" w:rsidRDefault="008F5C01" w:rsidP="008F5C01">
      <w:pPr>
        <w:pStyle w:val="a5"/>
        <w:spacing w:before="0" w:beforeAutospacing="0" w:after="0" w:afterAutospacing="0"/>
        <w:ind w:left="5812" w:right="-426"/>
        <w:rPr>
          <w:color w:val="000000" w:themeColor="text1"/>
        </w:rPr>
      </w:pPr>
    </w:p>
    <w:p w14:paraId="77C7DE07" w14:textId="77777777" w:rsidR="008F5C01" w:rsidRDefault="008F5C01" w:rsidP="008F5C01">
      <w:pPr>
        <w:pStyle w:val="a5"/>
        <w:spacing w:before="0" w:beforeAutospacing="0" w:after="0" w:afterAutospacing="0"/>
        <w:ind w:left="5812" w:right="-426"/>
        <w:rPr>
          <w:color w:val="000000" w:themeColor="text1"/>
        </w:rPr>
      </w:pPr>
    </w:p>
    <w:p w14:paraId="499DB033" w14:textId="77777777" w:rsidR="008F5C01" w:rsidRDefault="008F5C01" w:rsidP="008F5C01">
      <w:pPr>
        <w:pStyle w:val="a5"/>
        <w:spacing w:before="0" w:beforeAutospacing="0" w:after="0" w:afterAutospacing="0"/>
        <w:ind w:left="5812" w:right="-426"/>
        <w:rPr>
          <w:color w:val="000000" w:themeColor="text1"/>
        </w:rPr>
      </w:pPr>
    </w:p>
    <w:p w14:paraId="417D5F88" w14:textId="77777777" w:rsidR="008F5C01" w:rsidRDefault="008F5C01" w:rsidP="008F5C01">
      <w:pPr>
        <w:pStyle w:val="a5"/>
        <w:spacing w:before="0" w:beforeAutospacing="0" w:after="0" w:afterAutospacing="0"/>
        <w:ind w:left="5812" w:right="-426"/>
        <w:rPr>
          <w:color w:val="000000" w:themeColor="text1"/>
        </w:rPr>
      </w:pPr>
    </w:p>
    <w:p w14:paraId="01C6B76E" w14:textId="77777777" w:rsidR="008F5C01" w:rsidRDefault="008F5C01" w:rsidP="008F5C01">
      <w:pPr>
        <w:pStyle w:val="a5"/>
        <w:spacing w:before="0" w:beforeAutospacing="0" w:after="0" w:afterAutospacing="0"/>
        <w:ind w:left="5812" w:right="-426"/>
        <w:rPr>
          <w:color w:val="000000" w:themeColor="text1"/>
        </w:rPr>
      </w:pPr>
    </w:p>
    <w:p w14:paraId="3F77B454" w14:textId="77777777" w:rsidR="008F5C01" w:rsidRDefault="008F5C01" w:rsidP="008F5C01">
      <w:pPr>
        <w:pStyle w:val="a5"/>
        <w:spacing w:before="0" w:beforeAutospacing="0" w:after="0" w:afterAutospacing="0"/>
        <w:ind w:left="5812" w:right="-426"/>
        <w:rPr>
          <w:color w:val="000000" w:themeColor="text1"/>
        </w:rPr>
      </w:pPr>
    </w:p>
    <w:p w14:paraId="6E4DCB4A" w14:textId="77777777" w:rsidR="008F5C01" w:rsidRDefault="008F5C01" w:rsidP="008F5C01">
      <w:pPr>
        <w:pStyle w:val="a5"/>
        <w:spacing w:before="0" w:beforeAutospacing="0" w:after="0" w:afterAutospacing="0"/>
        <w:ind w:left="5812" w:right="-426"/>
        <w:rPr>
          <w:color w:val="000000" w:themeColor="text1"/>
        </w:rPr>
      </w:pPr>
    </w:p>
    <w:p w14:paraId="397CBF62" w14:textId="77777777" w:rsidR="008F5C01" w:rsidRDefault="008F5C01" w:rsidP="008F5C01">
      <w:pPr>
        <w:pStyle w:val="a5"/>
        <w:spacing w:before="0" w:beforeAutospacing="0" w:after="0" w:afterAutospacing="0"/>
        <w:ind w:left="5812" w:right="-426"/>
        <w:rPr>
          <w:color w:val="000000" w:themeColor="text1"/>
        </w:rPr>
      </w:pPr>
    </w:p>
    <w:p w14:paraId="01C6E2DB" w14:textId="77777777" w:rsidR="008F5C01" w:rsidRDefault="008F5C01" w:rsidP="008F5C01">
      <w:pPr>
        <w:pStyle w:val="a5"/>
        <w:spacing w:before="0" w:beforeAutospacing="0" w:after="0" w:afterAutospacing="0"/>
        <w:ind w:left="5812" w:right="-426"/>
        <w:rPr>
          <w:color w:val="000000" w:themeColor="text1"/>
        </w:rPr>
      </w:pPr>
    </w:p>
    <w:p w14:paraId="45F98D47" w14:textId="77777777" w:rsidR="008F5C01" w:rsidRPr="00223788" w:rsidRDefault="008F5C01" w:rsidP="008F5C01">
      <w:pPr>
        <w:pStyle w:val="a5"/>
        <w:spacing w:before="0" w:beforeAutospacing="0" w:after="0" w:afterAutospacing="0"/>
        <w:ind w:left="5812" w:right="-426"/>
        <w:rPr>
          <w:color w:val="000000" w:themeColor="text1"/>
        </w:rPr>
      </w:pPr>
    </w:p>
    <w:p w14:paraId="11ADAC99" w14:textId="77777777" w:rsidR="008F5C01" w:rsidRPr="00223788" w:rsidRDefault="008F5C01" w:rsidP="008F5C01">
      <w:pPr>
        <w:shd w:val="clear" w:color="auto" w:fill="FFFFFF"/>
        <w:spacing w:after="0" w:line="240" w:lineRule="auto"/>
        <w:ind w:left="6096"/>
        <w:jc w:val="both"/>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hAnsi="Times New Roman" w:cs="Times New Roman"/>
          <w:color w:val="000000" w:themeColor="text1"/>
          <w:sz w:val="24"/>
          <w:szCs w:val="24"/>
        </w:rPr>
        <w:lastRenderedPageBreak/>
        <w:t xml:space="preserve">Додаток до Положення </w:t>
      </w:r>
      <w:r w:rsidRPr="00223788">
        <w:rPr>
          <w:rFonts w:ascii="Times New Roman" w:eastAsia="Times New Roman" w:hAnsi="Times New Roman" w:cs="Times New Roman"/>
          <w:color w:val="000000" w:themeColor="text1"/>
          <w:sz w:val="24"/>
          <w:szCs w:val="24"/>
          <w:bdr w:val="none" w:sz="0" w:space="0" w:color="auto" w:frame="1"/>
          <w:lang w:eastAsia="uk-UA"/>
        </w:rPr>
        <w:t xml:space="preserve">про консультаційний пункт з питань цивільного захисту </w:t>
      </w:r>
    </w:p>
    <w:p w14:paraId="4EC31EDB" w14:textId="77777777" w:rsidR="008F5C01" w:rsidRPr="00223788" w:rsidRDefault="008F5C01" w:rsidP="008F5C01">
      <w:pPr>
        <w:pStyle w:val="a5"/>
        <w:spacing w:before="0" w:beforeAutospacing="0" w:after="0" w:afterAutospacing="0"/>
        <w:ind w:left="5812" w:right="-426"/>
        <w:rPr>
          <w:color w:val="000000" w:themeColor="text1"/>
        </w:rPr>
      </w:pPr>
    </w:p>
    <w:p w14:paraId="2E839705"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p>
    <w:p w14:paraId="09455E08"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 xml:space="preserve">План роботи консультаційного пункту </w:t>
      </w:r>
    </w:p>
    <w:p w14:paraId="453509C2"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223788">
        <w:rPr>
          <w:rFonts w:ascii="Times New Roman" w:eastAsia="Times New Roman" w:hAnsi="Times New Roman" w:cs="Times New Roman"/>
          <w:b/>
          <w:bCs/>
          <w:color w:val="000000" w:themeColor="text1"/>
          <w:sz w:val="24"/>
          <w:szCs w:val="24"/>
          <w:bdr w:val="none" w:sz="0" w:space="0" w:color="auto" w:frame="1"/>
          <w:lang w:eastAsia="uk-UA"/>
        </w:rPr>
        <w:t>з питань цивільного захисту на 2025-2026 роки</w:t>
      </w:r>
    </w:p>
    <w:p w14:paraId="1EC441CD" w14:textId="77777777" w:rsidR="008F5C01" w:rsidRPr="00223788" w:rsidRDefault="008F5C01" w:rsidP="008F5C01">
      <w:pPr>
        <w:shd w:val="clear" w:color="auto" w:fill="FFFFFF"/>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p>
    <w:tbl>
      <w:tblPr>
        <w:tblW w:w="10207" w:type="dxa"/>
        <w:tblInd w:w="-719"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851"/>
        <w:gridCol w:w="4253"/>
        <w:gridCol w:w="1559"/>
        <w:gridCol w:w="1984"/>
        <w:gridCol w:w="1560"/>
      </w:tblGrid>
      <w:tr w:rsidR="008F5C01" w:rsidRPr="00223788" w14:paraId="05FAAB03" w14:textId="77777777" w:rsidTr="0027342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1D25A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п/п</w:t>
            </w:r>
          </w:p>
        </w:tc>
        <w:tc>
          <w:tcPr>
            <w:tcW w:w="425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3A126A"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Заходи, що плануються</w:t>
            </w:r>
          </w:p>
        </w:tc>
        <w:tc>
          <w:tcPr>
            <w:tcW w:w="155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DE166CA"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Дата</w:t>
            </w:r>
          </w:p>
        </w:tc>
        <w:tc>
          <w:tcPr>
            <w:tcW w:w="19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B313E0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Виконавці</w:t>
            </w:r>
          </w:p>
        </w:tc>
        <w:tc>
          <w:tcPr>
            <w:tcW w:w="15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24987C"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Відмітка про виконання</w:t>
            </w:r>
          </w:p>
        </w:tc>
      </w:tr>
      <w:tr w:rsidR="008F5C01" w:rsidRPr="00223788" w14:paraId="2CF21130" w14:textId="77777777" w:rsidTr="0027342C">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C7F3D0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bCs/>
                <w:color w:val="000000" w:themeColor="text1"/>
                <w:sz w:val="24"/>
                <w:szCs w:val="24"/>
                <w:bdr w:val="none" w:sz="0" w:space="0" w:color="auto" w:frame="1"/>
                <w:lang w:eastAsia="uk-UA"/>
              </w:rPr>
              <w:t>1</w:t>
            </w:r>
          </w:p>
        </w:tc>
        <w:tc>
          <w:tcPr>
            <w:tcW w:w="9356"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854EC17" w14:textId="77777777" w:rsidR="008F5C01" w:rsidRPr="00223788" w:rsidRDefault="008F5C01" w:rsidP="0027342C">
            <w:pPr>
              <w:spacing w:line="240" w:lineRule="auto"/>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b/>
                <w:bCs/>
                <w:i/>
                <w:iCs/>
                <w:color w:val="000000" w:themeColor="text1"/>
                <w:sz w:val="24"/>
                <w:szCs w:val="24"/>
                <w:bdr w:val="none" w:sz="0" w:space="0" w:color="auto" w:frame="1"/>
                <w:lang w:eastAsia="uk-UA"/>
              </w:rPr>
              <w:t>Проведення консультацій за темами</w:t>
            </w:r>
          </w:p>
        </w:tc>
      </w:tr>
      <w:tr w:rsidR="008F5C01" w:rsidRPr="00223788" w14:paraId="01D5678A" w14:textId="77777777" w:rsidTr="0027342C">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D8A285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2</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39890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Дії населення за попереджувальним сигналом ЦЗ «УВАГА ВСІМ».</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24A0CE8"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DDE11C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5DA024"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1DCE933A" w14:textId="77777777" w:rsidTr="0027342C">
        <w:trPr>
          <w:trHeight w:val="1099"/>
        </w:trPr>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2F1C05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3</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6BE38E"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Стихійні лиха, що характерні для даної місцевості та дії населення з ліквідації їх наслідків.</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905A05E" w14:textId="77777777" w:rsidR="008F5C01" w:rsidRPr="00223788" w:rsidRDefault="008F5C01" w:rsidP="0027342C">
            <w:pPr>
              <w:spacing w:after="0" w:line="240" w:lineRule="auto"/>
              <w:ind w:right="-108"/>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7E6118F"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3C8BDE"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04CC244C" w14:textId="77777777" w:rsidTr="0027342C">
        <w:trPr>
          <w:trHeight w:val="703"/>
        </w:trPr>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8F2C7C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4</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4E7D200"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Небезпечні хімічні речовини (НХР) та захист від них</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C700B4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316CEB3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A87BF8C"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1F0680B9" w14:textId="77777777" w:rsidTr="0027342C">
        <w:trPr>
          <w:trHeight w:val="672"/>
        </w:trPr>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6992132"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5</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9B4DBC"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Оповіщення населення про надзвичайні ситуації.</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002059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89CE84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68748F3"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362C61A7" w14:textId="77777777" w:rsidTr="0027342C">
        <w:tc>
          <w:tcPr>
            <w:tcW w:w="85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85090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6</w:t>
            </w:r>
          </w:p>
        </w:tc>
        <w:tc>
          <w:tcPr>
            <w:tcW w:w="425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B7565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Порядок використання засобів колективного захисту.</w:t>
            </w:r>
          </w:p>
        </w:tc>
        <w:tc>
          <w:tcPr>
            <w:tcW w:w="155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578EFF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B99FFA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DF1F40D"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1F4DA7A6" w14:textId="77777777" w:rsidTr="0027342C">
        <w:tc>
          <w:tcPr>
            <w:tcW w:w="851"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14:paraId="5FAB0FB8"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7</w:t>
            </w:r>
          </w:p>
        </w:tc>
        <w:tc>
          <w:tcPr>
            <w:tcW w:w="4253"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4086EDB2"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Порядок отримання, підготовки та використання засобів індивідуального захисту .</w:t>
            </w:r>
          </w:p>
        </w:tc>
        <w:tc>
          <w:tcPr>
            <w:tcW w:w="155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1359961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6EDEB9D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718BE7EF"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48643C1B"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1254D78"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8</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19B6FC"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Медичні засоби індивідуального захисту.</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8D9279" w14:textId="77777777" w:rsidR="008F5C01" w:rsidRPr="00223788" w:rsidRDefault="008F5C01" w:rsidP="0027342C">
            <w:pPr>
              <w:spacing w:after="0" w:line="240" w:lineRule="auto"/>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928C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DD286A"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407873F2"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62AA3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9</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296BC9"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Екстрена евакуація з місць аварій, катастроф та стихійного лиха.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18A309"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335FC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5EDD7B0"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25F682D7" w14:textId="77777777" w:rsidTr="0027342C">
        <w:trPr>
          <w:trHeight w:val="1129"/>
        </w:trPr>
        <w:tc>
          <w:tcPr>
            <w:tcW w:w="85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14:paraId="6804F23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10</w:t>
            </w:r>
          </w:p>
        </w:tc>
        <w:tc>
          <w:tcPr>
            <w:tcW w:w="4253"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20CDFA82"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Самодопомога та взаємодопомога при можливих пораненнях та ураженнях.</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1019B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7DFDF"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14:paraId="3E1425AF"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4520C8C8"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D064AE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574166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Дії при обеззараженні території, робочого місця, будинку та одягу.</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8C0D6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EB648F"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7DC5FA"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387194CD" w14:textId="77777777" w:rsidTr="0027342C">
        <w:tc>
          <w:tcPr>
            <w:tcW w:w="85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14:paraId="15C38D0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12</w:t>
            </w:r>
          </w:p>
        </w:tc>
        <w:tc>
          <w:tcPr>
            <w:tcW w:w="4253"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0A052BDE"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bdr w:val="none" w:sz="0" w:space="0" w:color="auto" w:frame="1"/>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Обов’язки дорослого населення із захисту дітей.</w:t>
            </w:r>
          </w:p>
        </w:tc>
        <w:tc>
          <w:tcPr>
            <w:tcW w:w="1559"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0370A896"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14003A2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67C43585"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p w14:paraId="6D462E78" w14:textId="77777777" w:rsidR="008F5C01" w:rsidRPr="00223788" w:rsidRDefault="008F5C01" w:rsidP="0027342C">
            <w:pPr>
              <w:spacing w:line="240" w:lineRule="auto"/>
              <w:rPr>
                <w:rFonts w:ascii="Times New Roman" w:eastAsia="Times New Roman" w:hAnsi="Times New Roman" w:cs="Times New Roman"/>
                <w:color w:val="000000" w:themeColor="text1"/>
                <w:sz w:val="24"/>
                <w:szCs w:val="24"/>
                <w:lang w:eastAsia="uk-UA"/>
              </w:rPr>
            </w:pPr>
          </w:p>
        </w:tc>
      </w:tr>
      <w:tr w:rsidR="008F5C01" w:rsidRPr="00223788" w14:paraId="749949CC"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86642D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13</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1EAE5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Можливі аварії на підприємстві та дії при їх ліквідації.</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13D64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0FB630"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BCD0DDB"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7A3916BD" w14:textId="77777777" w:rsidTr="0027342C">
        <w:trPr>
          <w:trHeight w:val="1288"/>
        </w:trPr>
        <w:tc>
          <w:tcPr>
            <w:tcW w:w="8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37B0FCA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14</w:t>
            </w:r>
          </w:p>
        </w:tc>
        <w:tc>
          <w:tcPr>
            <w:tcW w:w="425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1BD8D7DA"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Виготовлення та розповсюдження пам’яток серед населення  з питань поведінки населення в умовах надзвичайних ситуацій.</w:t>
            </w:r>
          </w:p>
        </w:tc>
        <w:tc>
          <w:tcPr>
            <w:tcW w:w="155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8DD897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15F011DF"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відповідальний за роботу пункту</w:t>
            </w:r>
          </w:p>
        </w:tc>
        <w:tc>
          <w:tcPr>
            <w:tcW w:w="1560"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35EA57DA"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489C64EA" w14:textId="77777777" w:rsidTr="0027342C">
        <w:tc>
          <w:tcPr>
            <w:tcW w:w="851"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B2A5AF9"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bCs/>
                <w:color w:val="000000" w:themeColor="text1"/>
                <w:sz w:val="24"/>
                <w:szCs w:val="24"/>
                <w:bdr w:val="none" w:sz="0" w:space="0" w:color="auto" w:frame="1"/>
                <w:lang w:eastAsia="uk-UA"/>
              </w:rPr>
              <w:t>15</w:t>
            </w:r>
          </w:p>
        </w:tc>
        <w:tc>
          <w:tcPr>
            <w:tcW w:w="4253"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2F10EA6"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 xml:space="preserve">Доведення до населення </w:t>
            </w:r>
            <w:proofErr w:type="spellStart"/>
            <w:r>
              <w:rPr>
                <w:rFonts w:ascii="Times New Roman" w:eastAsia="Times New Roman" w:hAnsi="Times New Roman" w:cs="Times New Roman"/>
                <w:color w:val="000000" w:themeColor="text1"/>
                <w:sz w:val="24"/>
                <w:szCs w:val="24"/>
                <w:bdr w:val="none" w:sz="0" w:space="0" w:color="auto" w:frame="1"/>
                <w:lang w:eastAsia="uk-UA"/>
              </w:rPr>
              <w:t>Станіславчицької</w:t>
            </w:r>
            <w:proofErr w:type="spellEnd"/>
            <w:r w:rsidRPr="00223788">
              <w:rPr>
                <w:rFonts w:ascii="Times New Roman" w:eastAsia="Times New Roman" w:hAnsi="Times New Roman" w:cs="Times New Roman"/>
                <w:color w:val="000000" w:themeColor="text1"/>
                <w:sz w:val="24"/>
                <w:szCs w:val="24"/>
                <w:bdr w:val="none" w:sz="0" w:space="0" w:color="auto" w:frame="1"/>
                <w:lang w:eastAsia="uk-UA"/>
              </w:rPr>
              <w:t xml:space="preserve"> територіальної громади інформації про дії рятувальних служб громади при НС.</w:t>
            </w:r>
          </w:p>
        </w:tc>
        <w:tc>
          <w:tcPr>
            <w:tcW w:w="1559"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4CBCA74"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92276F1"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A39DB3B"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7E4F3A9C" w14:textId="77777777" w:rsidTr="0027342C">
        <w:tc>
          <w:tcPr>
            <w:tcW w:w="851"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14:paraId="32D82FDD"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lastRenderedPageBreak/>
              <w:t>16</w:t>
            </w:r>
          </w:p>
        </w:tc>
        <w:tc>
          <w:tcPr>
            <w:tcW w:w="4253"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2AB0F65F"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Правила поведінки та дії при виявлені вибухонебезпечних предметів</w:t>
            </w:r>
          </w:p>
        </w:tc>
        <w:tc>
          <w:tcPr>
            <w:tcW w:w="155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61E8601E"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2ABC5549"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1620AB10"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03E4A394"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885C8C"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17</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5333A9"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Правила поведінки та дії у зонах радіоактивного зараження</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F1BB33"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A78770" w14:textId="77777777" w:rsidR="008F5C01" w:rsidRPr="00223788" w:rsidRDefault="008F5C01" w:rsidP="0027342C">
            <w:pPr>
              <w:spacing w:after="0" w:line="240" w:lineRule="auto"/>
              <w:jc w:val="center"/>
              <w:rPr>
                <w:rFonts w:ascii="Times New Roman" w:hAnsi="Times New Roman" w:cs="Times New Roman"/>
                <w:sz w:val="24"/>
                <w:szCs w:val="24"/>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03D3E4"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6304FB77"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641EC2"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18</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FCE8F2"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Захист продуктів харчування та води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81581E"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1E4652" w14:textId="77777777" w:rsidR="008F5C01" w:rsidRPr="00223788" w:rsidRDefault="008F5C01" w:rsidP="0027342C">
            <w:pPr>
              <w:spacing w:after="0" w:line="240" w:lineRule="auto"/>
              <w:jc w:val="center"/>
              <w:rPr>
                <w:rFonts w:ascii="Times New Roman" w:hAnsi="Times New Roman" w:cs="Times New Roman"/>
                <w:sz w:val="24"/>
                <w:szCs w:val="24"/>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7CA64E"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657F3D76"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2FEB1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19</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5B53B6"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Терористичні акти та дії населення в разі їх проявів</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72BFB"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4F253B" w14:textId="77777777" w:rsidR="008F5C01" w:rsidRPr="00223788" w:rsidRDefault="008F5C01" w:rsidP="0027342C">
            <w:pPr>
              <w:spacing w:after="0" w:line="240" w:lineRule="auto"/>
              <w:jc w:val="center"/>
              <w:rPr>
                <w:rFonts w:ascii="Times New Roman" w:hAnsi="Times New Roman" w:cs="Times New Roman"/>
                <w:sz w:val="24"/>
                <w:szCs w:val="24"/>
              </w:rPr>
            </w:pPr>
            <w:r w:rsidRPr="00223788">
              <w:rPr>
                <w:rFonts w:ascii="Times New Roman" w:eastAsia="Times New Roman" w:hAnsi="Times New Roman" w:cs="Times New Roman"/>
                <w:color w:val="000000" w:themeColor="text1"/>
                <w:sz w:val="24"/>
                <w:szCs w:val="24"/>
                <w:lang w:eastAsia="uk-UA"/>
              </w:rPr>
              <w:t>консультант</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543B9A"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r w:rsidR="008F5C01" w:rsidRPr="00223788" w14:paraId="7931A74F" w14:textId="77777777" w:rsidTr="0027342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65D2C0"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color w:val="000000" w:themeColor="text1"/>
                <w:sz w:val="24"/>
                <w:szCs w:val="24"/>
                <w:bdr w:val="none" w:sz="0" w:space="0" w:color="auto" w:frame="1"/>
                <w:lang w:eastAsia="uk-UA"/>
              </w:rPr>
              <w:t>22</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52E56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r w:rsidRPr="00223788">
              <w:rPr>
                <w:rFonts w:ascii="Times New Roman" w:eastAsia="Times New Roman" w:hAnsi="Times New Roman" w:cs="Times New Roman"/>
                <w:b/>
                <w:bCs/>
                <w:i/>
                <w:iCs/>
                <w:color w:val="000000" w:themeColor="text1"/>
                <w:sz w:val="24"/>
                <w:szCs w:val="24"/>
                <w:bdr w:val="none" w:sz="0" w:space="0" w:color="auto" w:frame="1"/>
                <w:lang w:eastAsia="uk-UA"/>
              </w:rPr>
              <w:t>Пропаганда знань з питань цивільного захисту</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371EC5" w14:textId="77777777" w:rsidR="008F5C01" w:rsidRPr="00223788" w:rsidRDefault="008F5C01" w:rsidP="0027342C">
            <w:pPr>
              <w:spacing w:after="0" w:line="240" w:lineRule="auto"/>
              <w:jc w:val="center"/>
              <w:rPr>
                <w:rFonts w:ascii="Times New Roman" w:eastAsia="Times New Roman" w:hAnsi="Times New Roman" w:cs="Times New Roman"/>
                <w:color w:val="000000" w:themeColor="text1"/>
                <w:sz w:val="24"/>
                <w:szCs w:val="24"/>
                <w:lang w:eastAsia="uk-UA"/>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4458E" w14:textId="77777777" w:rsidR="008F5C01" w:rsidRPr="00223788" w:rsidRDefault="008F5C01" w:rsidP="0027342C">
            <w:pPr>
              <w:spacing w:after="0" w:line="240" w:lineRule="auto"/>
              <w:jc w:val="center"/>
              <w:rPr>
                <w:rFonts w:ascii="Times New Roman" w:hAnsi="Times New Roman" w:cs="Times New Roman"/>
                <w:sz w:val="24"/>
                <w:szCs w:val="24"/>
              </w:rPr>
            </w:pPr>
            <w:r w:rsidRPr="00223788">
              <w:rPr>
                <w:rFonts w:ascii="Times New Roman" w:eastAsia="Times New Roman" w:hAnsi="Times New Roman" w:cs="Times New Roman"/>
                <w:color w:val="000000" w:themeColor="text1"/>
                <w:sz w:val="24"/>
                <w:szCs w:val="24"/>
                <w:bdr w:val="none" w:sz="0" w:space="0" w:color="auto" w:frame="1"/>
                <w:lang w:eastAsia="uk-UA"/>
              </w:rPr>
              <w:t>відповідальний за роботу пункту</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0D3832" w14:textId="77777777" w:rsidR="008F5C01" w:rsidRPr="00223788" w:rsidRDefault="008F5C01" w:rsidP="0027342C">
            <w:pPr>
              <w:spacing w:line="240" w:lineRule="auto"/>
              <w:jc w:val="center"/>
              <w:rPr>
                <w:rFonts w:ascii="Times New Roman" w:eastAsia="Times New Roman" w:hAnsi="Times New Roman" w:cs="Times New Roman"/>
                <w:color w:val="000000" w:themeColor="text1"/>
                <w:sz w:val="24"/>
                <w:szCs w:val="24"/>
                <w:lang w:eastAsia="uk-UA"/>
              </w:rPr>
            </w:pPr>
          </w:p>
        </w:tc>
      </w:tr>
    </w:tbl>
    <w:p w14:paraId="00EC770B" w14:textId="77777777" w:rsidR="008F5C01" w:rsidRPr="00223788" w:rsidRDefault="008F5C01" w:rsidP="008F5C01">
      <w:pPr>
        <w:shd w:val="clear" w:color="auto" w:fill="FFFFFF"/>
        <w:spacing w:after="0" w:line="240" w:lineRule="auto"/>
        <w:ind w:left="-1134" w:right="-567"/>
        <w:jc w:val="both"/>
        <w:rPr>
          <w:rFonts w:ascii="Times New Roman" w:hAnsi="Times New Roman" w:cs="Times New Roman"/>
          <w:b/>
          <w:color w:val="000000" w:themeColor="text1"/>
          <w:sz w:val="24"/>
          <w:szCs w:val="24"/>
        </w:rPr>
      </w:pPr>
    </w:p>
    <w:p w14:paraId="0A9F7F7F" w14:textId="77777777" w:rsidR="008F5C01" w:rsidRPr="00223788" w:rsidRDefault="008F5C01" w:rsidP="008F5C01">
      <w:pPr>
        <w:shd w:val="clear" w:color="auto" w:fill="FFFFFF"/>
        <w:spacing w:after="0" w:line="240" w:lineRule="auto"/>
        <w:ind w:right="-567"/>
        <w:jc w:val="both"/>
        <w:rPr>
          <w:rFonts w:ascii="Times New Roman" w:hAnsi="Times New Roman" w:cs="Times New Roman"/>
          <w:b/>
          <w:color w:val="000000" w:themeColor="text1"/>
          <w:sz w:val="24"/>
          <w:szCs w:val="24"/>
        </w:rPr>
      </w:pPr>
    </w:p>
    <w:p w14:paraId="23EADBD8" w14:textId="77777777" w:rsidR="008F5C01" w:rsidRPr="00223788" w:rsidRDefault="008F5C01" w:rsidP="008F5C01">
      <w:pPr>
        <w:shd w:val="clear" w:color="auto" w:fill="FFFFFF"/>
        <w:spacing w:after="0" w:line="240" w:lineRule="auto"/>
        <w:ind w:right="-567"/>
        <w:jc w:val="both"/>
        <w:rPr>
          <w:rFonts w:ascii="Times New Roman" w:hAnsi="Times New Roman" w:cs="Times New Roman"/>
          <w:b/>
          <w:color w:val="000000" w:themeColor="text1"/>
          <w:sz w:val="24"/>
          <w:szCs w:val="24"/>
        </w:rPr>
      </w:pPr>
    </w:p>
    <w:p w14:paraId="0400AEFF" w14:textId="77777777" w:rsidR="008F5C01" w:rsidRPr="009136EF" w:rsidRDefault="008F5C01" w:rsidP="008F5C01">
      <w:pPr>
        <w:ind w:firstLine="708"/>
        <w:rPr>
          <w:rFonts w:ascii="Times New Roman" w:hAnsi="Times New Roman" w:cs="Times New Roman"/>
          <w:sz w:val="24"/>
          <w:szCs w:val="24"/>
          <w:lang w:val="ru-RU"/>
        </w:rPr>
      </w:pPr>
      <w:r w:rsidRPr="00C540C7">
        <w:rPr>
          <w:rFonts w:ascii="Times New Roman" w:eastAsia="Calibri" w:hAnsi="Times New Roman" w:cs="Times New Roman"/>
          <w:b/>
          <w:bCs/>
          <w:sz w:val="24"/>
          <w:szCs w:val="24"/>
        </w:rPr>
        <w:t>Секретар сільської ради                                                   Ірина ТВЕРДОХЛІБ</w:t>
      </w:r>
    </w:p>
    <w:p w14:paraId="29462D57" w14:textId="77777777" w:rsidR="008F5C01" w:rsidRDefault="008F5C01" w:rsidP="008F5C01">
      <w:pPr>
        <w:pStyle w:val="a5"/>
        <w:spacing w:before="0" w:beforeAutospacing="0" w:after="0" w:afterAutospacing="0"/>
        <w:ind w:left="5670" w:right="-426"/>
        <w:rPr>
          <w:b/>
          <w:color w:val="000000" w:themeColor="text1"/>
          <w:sz w:val="28"/>
          <w:szCs w:val="28"/>
        </w:rPr>
      </w:pPr>
    </w:p>
    <w:p w14:paraId="04462363" w14:textId="77777777" w:rsidR="008F5C01" w:rsidRDefault="008F5C01" w:rsidP="008F5C01">
      <w:pPr>
        <w:pStyle w:val="a5"/>
        <w:spacing w:before="0" w:beforeAutospacing="0" w:after="0" w:afterAutospacing="0"/>
        <w:ind w:left="5670" w:right="-426"/>
        <w:rPr>
          <w:b/>
          <w:color w:val="000000" w:themeColor="text1"/>
          <w:sz w:val="28"/>
          <w:szCs w:val="28"/>
        </w:rPr>
      </w:pPr>
    </w:p>
    <w:p w14:paraId="11C82E59" w14:textId="77777777" w:rsidR="008F5C01" w:rsidRDefault="008F5C01" w:rsidP="008F5C01">
      <w:pPr>
        <w:pStyle w:val="a5"/>
        <w:spacing w:before="0" w:beforeAutospacing="0" w:after="0" w:afterAutospacing="0"/>
        <w:ind w:left="5670" w:right="-426"/>
        <w:rPr>
          <w:b/>
          <w:color w:val="000000" w:themeColor="text1"/>
          <w:sz w:val="28"/>
          <w:szCs w:val="28"/>
        </w:rPr>
      </w:pPr>
    </w:p>
    <w:p w14:paraId="47A6CFF4" w14:textId="77777777" w:rsidR="008F5C01" w:rsidRDefault="008F5C01" w:rsidP="008F5C01">
      <w:pPr>
        <w:pStyle w:val="a5"/>
        <w:spacing w:before="0" w:beforeAutospacing="0" w:after="0" w:afterAutospacing="0"/>
        <w:ind w:left="5670" w:right="-426"/>
        <w:rPr>
          <w:b/>
          <w:color w:val="000000" w:themeColor="text1"/>
          <w:sz w:val="28"/>
          <w:szCs w:val="28"/>
        </w:rPr>
      </w:pPr>
    </w:p>
    <w:p w14:paraId="6584AE00" w14:textId="77777777" w:rsidR="008F5C01" w:rsidRDefault="008F5C01" w:rsidP="008F5C01">
      <w:pPr>
        <w:pStyle w:val="a5"/>
        <w:spacing w:before="0" w:beforeAutospacing="0" w:after="0" w:afterAutospacing="0"/>
        <w:ind w:left="5670" w:right="-426"/>
        <w:rPr>
          <w:b/>
          <w:color w:val="000000" w:themeColor="text1"/>
          <w:sz w:val="28"/>
          <w:szCs w:val="28"/>
        </w:rPr>
      </w:pPr>
    </w:p>
    <w:p w14:paraId="2E141CCE" w14:textId="77777777" w:rsidR="008F5C01" w:rsidRDefault="008F5C01" w:rsidP="008F5C01">
      <w:pPr>
        <w:pStyle w:val="a5"/>
        <w:spacing w:before="0" w:beforeAutospacing="0" w:after="0" w:afterAutospacing="0"/>
        <w:ind w:left="5670" w:right="-426"/>
        <w:rPr>
          <w:b/>
          <w:color w:val="000000" w:themeColor="text1"/>
          <w:sz w:val="28"/>
          <w:szCs w:val="28"/>
        </w:rPr>
      </w:pPr>
    </w:p>
    <w:p w14:paraId="54A1C667" w14:textId="77777777" w:rsidR="008F5C01" w:rsidRDefault="008F5C01" w:rsidP="008F5C01">
      <w:pPr>
        <w:pStyle w:val="a5"/>
        <w:spacing w:before="0" w:beforeAutospacing="0" w:after="0" w:afterAutospacing="0"/>
        <w:ind w:left="5670" w:right="-426"/>
        <w:rPr>
          <w:b/>
          <w:color w:val="000000" w:themeColor="text1"/>
          <w:sz w:val="28"/>
          <w:szCs w:val="28"/>
        </w:rPr>
      </w:pPr>
    </w:p>
    <w:p w14:paraId="5D4546C4" w14:textId="77777777" w:rsidR="008F5C01" w:rsidRDefault="008F5C01" w:rsidP="008F5C01">
      <w:pPr>
        <w:pStyle w:val="a5"/>
        <w:spacing w:before="0" w:beforeAutospacing="0" w:after="0" w:afterAutospacing="0"/>
        <w:ind w:left="5670" w:right="-426"/>
        <w:rPr>
          <w:b/>
          <w:color w:val="000000" w:themeColor="text1"/>
          <w:sz w:val="28"/>
          <w:szCs w:val="28"/>
        </w:rPr>
      </w:pPr>
    </w:p>
    <w:p w14:paraId="45B8B5E1" w14:textId="77777777" w:rsidR="008F5C01" w:rsidRDefault="008F5C01" w:rsidP="008F5C01">
      <w:pPr>
        <w:pStyle w:val="a5"/>
        <w:spacing w:before="0" w:beforeAutospacing="0" w:after="0" w:afterAutospacing="0"/>
        <w:ind w:left="5670" w:right="-426"/>
        <w:rPr>
          <w:b/>
          <w:color w:val="000000" w:themeColor="text1"/>
          <w:sz w:val="28"/>
          <w:szCs w:val="28"/>
        </w:rPr>
      </w:pPr>
    </w:p>
    <w:p w14:paraId="5A26490F" w14:textId="77777777" w:rsidR="008F5C01" w:rsidRDefault="008F5C01" w:rsidP="008F5C01">
      <w:pPr>
        <w:pStyle w:val="a5"/>
        <w:spacing w:before="0" w:beforeAutospacing="0" w:after="0" w:afterAutospacing="0"/>
        <w:ind w:left="5670" w:right="-426"/>
        <w:rPr>
          <w:b/>
          <w:color w:val="000000" w:themeColor="text1"/>
          <w:sz w:val="28"/>
          <w:szCs w:val="28"/>
        </w:rPr>
      </w:pPr>
    </w:p>
    <w:p w14:paraId="09CDB9DE" w14:textId="77777777" w:rsidR="008F5C01" w:rsidRDefault="008F5C01" w:rsidP="008F5C01">
      <w:pPr>
        <w:pStyle w:val="a5"/>
        <w:spacing w:before="0" w:beforeAutospacing="0" w:after="0" w:afterAutospacing="0"/>
        <w:ind w:left="5670" w:right="-426"/>
        <w:rPr>
          <w:b/>
          <w:color w:val="000000" w:themeColor="text1"/>
          <w:sz w:val="28"/>
          <w:szCs w:val="28"/>
        </w:rPr>
      </w:pPr>
    </w:p>
    <w:p w14:paraId="34601EF7" w14:textId="77777777" w:rsidR="008F5C01" w:rsidRDefault="008F5C01" w:rsidP="008F5C01">
      <w:pPr>
        <w:pStyle w:val="a5"/>
        <w:spacing w:before="0" w:beforeAutospacing="0" w:after="0" w:afterAutospacing="0"/>
        <w:ind w:left="5670" w:right="-426"/>
        <w:rPr>
          <w:b/>
          <w:color w:val="000000" w:themeColor="text1"/>
          <w:sz w:val="28"/>
          <w:szCs w:val="28"/>
        </w:rPr>
      </w:pPr>
    </w:p>
    <w:p w14:paraId="6690AEBD" w14:textId="77777777" w:rsidR="008F5C01" w:rsidRDefault="008F5C01" w:rsidP="008F5C01">
      <w:pPr>
        <w:pStyle w:val="a5"/>
        <w:spacing w:before="0" w:beforeAutospacing="0" w:after="0" w:afterAutospacing="0"/>
        <w:ind w:left="5670" w:right="-426"/>
        <w:rPr>
          <w:b/>
          <w:color w:val="000000" w:themeColor="text1"/>
          <w:sz w:val="28"/>
          <w:szCs w:val="28"/>
        </w:rPr>
      </w:pPr>
    </w:p>
    <w:p w14:paraId="578C6DAA" w14:textId="77777777" w:rsidR="008F5C01" w:rsidRDefault="008F5C01" w:rsidP="008F5C01">
      <w:pPr>
        <w:pStyle w:val="a5"/>
        <w:spacing w:before="0" w:beforeAutospacing="0" w:after="0" w:afterAutospacing="0"/>
        <w:ind w:left="5670" w:right="-426"/>
        <w:rPr>
          <w:b/>
          <w:color w:val="000000" w:themeColor="text1"/>
          <w:sz w:val="28"/>
          <w:szCs w:val="28"/>
        </w:rPr>
      </w:pPr>
    </w:p>
    <w:p w14:paraId="4157E6E7" w14:textId="77777777" w:rsidR="008F5C01" w:rsidRDefault="008F5C01" w:rsidP="008F5C01">
      <w:pPr>
        <w:pStyle w:val="a5"/>
        <w:spacing w:before="0" w:beforeAutospacing="0" w:after="0" w:afterAutospacing="0"/>
        <w:ind w:left="5670" w:right="-426"/>
        <w:rPr>
          <w:b/>
          <w:color w:val="000000" w:themeColor="text1"/>
          <w:sz w:val="28"/>
          <w:szCs w:val="28"/>
        </w:rPr>
      </w:pPr>
    </w:p>
    <w:p w14:paraId="64420515" w14:textId="77777777" w:rsidR="008F5C01" w:rsidRDefault="008F5C01" w:rsidP="008F5C01">
      <w:pPr>
        <w:pStyle w:val="a5"/>
        <w:spacing w:before="0" w:beforeAutospacing="0" w:after="0" w:afterAutospacing="0"/>
        <w:ind w:left="5670" w:right="-426"/>
        <w:rPr>
          <w:b/>
          <w:color w:val="000000" w:themeColor="text1"/>
          <w:sz w:val="28"/>
          <w:szCs w:val="28"/>
        </w:rPr>
      </w:pPr>
    </w:p>
    <w:p w14:paraId="53C9D650" w14:textId="77777777" w:rsidR="008F5C01" w:rsidRDefault="008F5C01" w:rsidP="008F5C01">
      <w:pPr>
        <w:pStyle w:val="a5"/>
        <w:spacing w:before="0" w:beforeAutospacing="0" w:after="0" w:afterAutospacing="0"/>
        <w:ind w:left="5670" w:right="-426"/>
        <w:rPr>
          <w:b/>
          <w:color w:val="000000" w:themeColor="text1"/>
          <w:sz w:val="28"/>
          <w:szCs w:val="28"/>
        </w:rPr>
      </w:pPr>
    </w:p>
    <w:p w14:paraId="012F932F" w14:textId="77777777" w:rsidR="008F5C01" w:rsidRDefault="008F5C01" w:rsidP="008F5C01">
      <w:pPr>
        <w:pStyle w:val="a5"/>
        <w:spacing w:before="0" w:beforeAutospacing="0" w:after="0" w:afterAutospacing="0"/>
        <w:ind w:left="5670" w:right="-426"/>
        <w:rPr>
          <w:b/>
          <w:color w:val="000000" w:themeColor="text1"/>
          <w:sz w:val="28"/>
          <w:szCs w:val="28"/>
        </w:rPr>
      </w:pPr>
    </w:p>
    <w:p w14:paraId="192E1691" w14:textId="77777777" w:rsidR="008F5C01" w:rsidRDefault="008F5C01" w:rsidP="008F5C01">
      <w:pPr>
        <w:pStyle w:val="a5"/>
        <w:spacing w:before="0" w:beforeAutospacing="0" w:after="0" w:afterAutospacing="0"/>
        <w:ind w:left="5670" w:right="-426"/>
        <w:rPr>
          <w:b/>
          <w:color w:val="000000" w:themeColor="text1"/>
          <w:sz w:val="28"/>
          <w:szCs w:val="28"/>
        </w:rPr>
      </w:pPr>
    </w:p>
    <w:p w14:paraId="18247DC3" w14:textId="77777777" w:rsidR="008F5C01" w:rsidRDefault="008F5C01" w:rsidP="008F5C01">
      <w:pPr>
        <w:pStyle w:val="a5"/>
        <w:spacing w:before="0" w:beforeAutospacing="0" w:after="0" w:afterAutospacing="0"/>
        <w:ind w:left="5670" w:right="-426"/>
        <w:rPr>
          <w:b/>
          <w:color w:val="000000" w:themeColor="text1"/>
          <w:sz w:val="28"/>
          <w:szCs w:val="28"/>
        </w:rPr>
      </w:pPr>
    </w:p>
    <w:p w14:paraId="4AF972F3" w14:textId="77777777" w:rsidR="008F5C01" w:rsidRDefault="008F5C01" w:rsidP="008F5C01">
      <w:pPr>
        <w:pStyle w:val="a5"/>
        <w:spacing w:before="0" w:beforeAutospacing="0" w:after="0" w:afterAutospacing="0"/>
        <w:ind w:left="5670" w:right="-426"/>
        <w:rPr>
          <w:b/>
          <w:color w:val="000000" w:themeColor="text1"/>
          <w:sz w:val="28"/>
          <w:szCs w:val="28"/>
        </w:rPr>
      </w:pPr>
    </w:p>
    <w:p w14:paraId="5EBBB2F3" w14:textId="77777777" w:rsidR="008F5C01" w:rsidRDefault="008F5C01" w:rsidP="008F5C01">
      <w:pPr>
        <w:pStyle w:val="a5"/>
        <w:spacing w:before="0" w:beforeAutospacing="0" w:after="0" w:afterAutospacing="0"/>
        <w:ind w:left="5670" w:right="-426"/>
        <w:rPr>
          <w:b/>
          <w:color w:val="000000" w:themeColor="text1"/>
          <w:sz w:val="28"/>
          <w:szCs w:val="28"/>
        </w:rPr>
      </w:pPr>
    </w:p>
    <w:p w14:paraId="61CCEE31" w14:textId="77777777" w:rsidR="008F5C01" w:rsidRDefault="008F5C01" w:rsidP="008F5C01">
      <w:pPr>
        <w:pStyle w:val="a5"/>
        <w:spacing w:before="0" w:beforeAutospacing="0" w:after="0" w:afterAutospacing="0"/>
        <w:ind w:left="5670" w:right="-426"/>
        <w:rPr>
          <w:b/>
          <w:color w:val="000000" w:themeColor="text1"/>
          <w:sz w:val="28"/>
          <w:szCs w:val="28"/>
        </w:rPr>
      </w:pPr>
    </w:p>
    <w:p w14:paraId="0DDAA672" w14:textId="77777777" w:rsidR="008F5C01" w:rsidRDefault="008F5C01" w:rsidP="008F5C01">
      <w:pPr>
        <w:pStyle w:val="a5"/>
        <w:spacing w:before="0" w:beforeAutospacing="0" w:after="0" w:afterAutospacing="0"/>
        <w:ind w:left="5670" w:right="-426"/>
        <w:rPr>
          <w:b/>
          <w:color w:val="000000" w:themeColor="text1"/>
          <w:sz w:val="28"/>
          <w:szCs w:val="28"/>
        </w:rPr>
      </w:pPr>
    </w:p>
    <w:p w14:paraId="18301252" w14:textId="77777777" w:rsidR="008F5C01" w:rsidRDefault="008F5C01" w:rsidP="008F5C01">
      <w:pPr>
        <w:pStyle w:val="a5"/>
        <w:spacing w:before="0" w:beforeAutospacing="0" w:after="0" w:afterAutospacing="0"/>
        <w:ind w:left="5670" w:right="-426"/>
        <w:rPr>
          <w:b/>
          <w:color w:val="000000" w:themeColor="text1"/>
          <w:sz w:val="28"/>
          <w:szCs w:val="28"/>
        </w:rPr>
      </w:pPr>
    </w:p>
    <w:p w14:paraId="073BA265" w14:textId="77777777" w:rsidR="008F5C01" w:rsidRDefault="008F5C01" w:rsidP="008F5C01">
      <w:pPr>
        <w:pStyle w:val="a5"/>
        <w:spacing w:before="0" w:beforeAutospacing="0" w:after="0" w:afterAutospacing="0"/>
        <w:ind w:left="5670" w:right="-426"/>
        <w:rPr>
          <w:b/>
          <w:color w:val="000000" w:themeColor="text1"/>
          <w:sz w:val="28"/>
          <w:szCs w:val="28"/>
        </w:rPr>
      </w:pPr>
    </w:p>
    <w:p w14:paraId="15D19E90" w14:textId="77777777" w:rsidR="008F5C01" w:rsidRDefault="008F5C01" w:rsidP="008F5C01">
      <w:pPr>
        <w:pStyle w:val="a5"/>
        <w:spacing w:before="0" w:beforeAutospacing="0" w:after="0" w:afterAutospacing="0"/>
        <w:ind w:left="5670" w:right="-426"/>
        <w:rPr>
          <w:b/>
          <w:color w:val="000000" w:themeColor="text1"/>
          <w:sz w:val="28"/>
          <w:szCs w:val="28"/>
        </w:rPr>
      </w:pPr>
    </w:p>
    <w:p w14:paraId="2658B417" w14:textId="77777777" w:rsidR="007D5800" w:rsidRDefault="007D5800"/>
    <w:sectPr w:rsidR="007D5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253BF"/>
    <w:multiLevelType w:val="hybridMultilevel"/>
    <w:tmpl w:val="2006E686"/>
    <w:lvl w:ilvl="0" w:tplc="4EBE286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9D5E95"/>
    <w:multiLevelType w:val="hybridMultilevel"/>
    <w:tmpl w:val="AFF248C4"/>
    <w:lvl w:ilvl="0" w:tplc="6854BA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8E"/>
    <w:rsid w:val="00013D8E"/>
    <w:rsid w:val="007D5800"/>
    <w:rsid w:val="008F5C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FE15"/>
  <w15:chartTrackingRefBased/>
  <w15:docId w15:val="{2B7143CB-0559-4871-B22B-553915B5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ag 1,Абзац списку1,Paragraphe de liste PBLH,Bullet Points,Liste Paragraf,Graph &amp; Table tite,Content2,List Paragraph (numbered (a)),List Paragraph 1,Heading 61,Lapis Bulleted List,Heading 2_sj,Dot pt"/>
    <w:basedOn w:val="a"/>
    <w:link w:val="a4"/>
    <w:uiPriority w:val="34"/>
    <w:qFormat/>
    <w:rsid w:val="008F5C01"/>
    <w:pPr>
      <w:ind w:left="720"/>
      <w:contextualSpacing/>
    </w:pPr>
  </w:style>
  <w:style w:type="character" w:customStyle="1" w:styleId="a4">
    <w:name w:val="Абзац списка Знак"/>
    <w:aliases w:val="Nag 1 Знак,Абзац списку1 Знак,Paragraphe de liste PBLH Знак,Bullet Points Знак,Liste Paragraf Знак,Graph &amp; Table tite Знак,Content2 Знак,List Paragraph (numbered (a)) Знак,List Paragraph 1 Знак,Heading 61 Знак,Lapis Bulleted List Знак"/>
    <w:link w:val="a3"/>
    <w:uiPriority w:val="34"/>
    <w:qFormat/>
    <w:locked/>
    <w:rsid w:val="008F5C01"/>
  </w:style>
  <w:style w:type="paragraph" w:styleId="HTML">
    <w:name w:val="HTML Preformatted"/>
    <w:basedOn w:val="a"/>
    <w:link w:val="HTML0"/>
    <w:uiPriority w:val="99"/>
    <w:unhideWhenUsed/>
    <w:rsid w:val="008F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F5C01"/>
    <w:rPr>
      <w:rFonts w:ascii="Courier New" w:eastAsia="Times New Roman" w:hAnsi="Courier New" w:cs="Courier New"/>
      <w:sz w:val="20"/>
      <w:szCs w:val="20"/>
      <w:lang w:eastAsia="uk-UA"/>
    </w:rPr>
  </w:style>
  <w:style w:type="paragraph" w:styleId="a5">
    <w:name w:val="No Spacing"/>
    <w:basedOn w:val="a"/>
    <w:uiPriority w:val="1"/>
    <w:qFormat/>
    <w:rsid w:val="008F5C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15272</Words>
  <Characters>8706</Characters>
  <Application>Microsoft Office Word</Application>
  <DocSecurity>0</DocSecurity>
  <Lines>72</Lines>
  <Paragraphs>47</Paragraphs>
  <ScaleCrop>false</ScaleCrop>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2025-12-23T14:40:00Z</dcterms:created>
  <dcterms:modified xsi:type="dcterms:W3CDTF">2025-12-23T14:40:00Z</dcterms:modified>
</cp:coreProperties>
</file>