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9F80" w14:textId="77777777" w:rsidR="00402EE4" w:rsidRPr="00BB51DE" w:rsidRDefault="00402EE4" w:rsidP="00402EE4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030BE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632" r:id="rId6"/>
        </w:object>
      </w:r>
    </w:p>
    <w:p w14:paraId="5BB5E989" w14:textId="77777777" w:rsidR="00402EE4" w:rsidRPr="00BB51DE" w:rsidRDefault="00402EE4" w:rsidP="00402E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6CCD1D3C" w14:textId="77777777" w:rsidR="00402EE4" w:rsidRPr="00BB51DE" w:rsidRDefault="00402EE4" w:rsidP="00402E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13E7794A" w14:textId="77777777" w:rsidR="00402EE4" w:rsidRPr="00BB51DE" w:rsidRDefault="00402EE4" w:rsidP="00402E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3224D457" w14:textId="77777777" w:rsidR="00402EE4" w:rsidRPr="00BB51DE" w:rsidRDefault="00402EE4" w:rsidP="0040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49F2D9E2" w14:textId="77777777" w:rsidR="00402EE4" w:rsidRPr="00BB51DE" w:rsidRDefault="00402EE4" w:rsidP="0040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49D897F" w14:textId="77777777" w:rsidR="00402EE4" w:rsidRPr="00A10A3F" w:rsidRDefault="00402EE4" w:rsidP="00402EE4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160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2AB0912C" w14:textId="77777777" w:rsidR="00402EE4" w:rsidRDefault="00402EE4" w:rsidP="00402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52BE1C20" w14:textId="77777777" w:rsidR="00402EE4" w:rsidRDefault="00402EE4" w:rsidP="00402EE4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249DAFA" w14:textId="77777777" w:rsidR="00402EE4" w:rsidRPr="00BE7F71" w:rsidRDefault="00402EE4" w:rsidP="00402EE4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створення </w:t>
      </w:r>
      <w:proofErr w:type="spellStart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мультидисциплінарної</w:t>
      </w:r>
      <w:proofErr w:type="spellEnd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команди з організації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мультидисциплінарного</w:t>
      </w:r>
      <w:proofErr w:type="spellEnd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підходу з надання комплексу соціальних послуг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залежно від індивідуальних потреб осіб/ сімей, які перебувають у складних </w:t>
      </w:r>
      <w:proofErr w:type="spellStart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житєвих</w:t>
      </w:r>
      <w:proofErr w:type="spellEnd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обставинах у комунальній установі «Центр надання соціальних послуг» </w:t>
      </w:r>
      <w:proofErr w:type="spellStart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Станіславчицької</w:t>
      </w:r>
      <w:proofErr w:type="spellEnd"/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сільської ради</w:t>
      </w:r>
    </w:p>
    <w:p w14:paraId="4662A37A" w14:textId="77777777" w:rsidR="00402EE4" w:rsidRPr="00BE7F71" w:rsidRDefault="00402EE4" w:rsidP="00402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126666C" w14:textId="77777777" w:rsidR="00402EE4" w:rsidRPr="00F131CE" w:rsidRDefault="00402EE4" w:rsidP="00402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F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34,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59</w:t>
      </w: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Закону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«Про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місцеве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самоврядування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Україні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Законом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«Про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соціальні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послуги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стандарти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постановою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Кабінету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Міністрів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01.06.2020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587 «Про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організацію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наказу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політики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26.12.2011р.№ 568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порядок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мільтидисциплінарного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підходу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тереторіальному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)» та з метою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сім’ям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найвищий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ризик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потрапляння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обставини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потреб,</w:t>
      </w:r>
      <w:r>
        <w:rPr>
          <w:rFonts w:ascii="Times New Roman" w:hAnsi="Times New Roman" w:cs="Times New Roman"/>
          <w:b/>
          <w:color w:val="333333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виконавчий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комітет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сільської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</w:t>
      </w:r>
    </w:p>
    <w:p w14:paraId="493414AD" w14:textId="77777777" w:rsidR="00402EE4" w:rsidRPr="00F131CE" w:rsidRDefault="00402EE4" w:rsidP="00402EE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</w:p>
    <w:p w14:paraId="6E0A09B6" w14:textId="77777777" w:rsidR="00402EE4" w:rsidRPr="00F131CE" w:rsidRDefault="00402EE4" w:rsidP="00402EE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ВИРІШИВ:</w:t>
      </w:r>
    </w:p>
    <w:p w14:paraId="1223754B" w14:textId="77777777" w:rsidR="00402EE4" w:rsidRDefault="00402EE4" w:rsidP="00402EE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мультидисциплінарну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команду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мультидисциплінарного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підходу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комплексу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залежно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комунальній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 </w:t>
      </w: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7557808E" w14:textId="77777777" w:rsidR="00402EE4" w:rsidRDefault="00402EE4" w:rsidP="00402EE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роботу</w:t>
      </w:r>
      <w:proofErr w:type="gramEnd"/>
      <w:r w:rsidRPr="00CA72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мультидисциплінарної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мультидисциплінарного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підходу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комплексу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залежно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комунальній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ради.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додоток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2)</w:t>
      </w:r>
    </w:p>
    <w:p w14:paraId="38EBBE46" w14:textId="77777777" w:rsidR="00402EE4" w:rsidRPr="00F131CE" w:rsidRDefault="00402EE4" w:rsidP="00402EE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CA72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мультидисциплінарної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мультидисциплінарного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підходу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комплексу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залежно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комунальній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3)</w:t>
      </w:r>
    </w:p>
    <w:p w14:paraId="46EF527B" w14:textId="77777777" w:rsidR="00402EE4" w:rsidRPr="00281613" w:rsidRDefault="00402EE4" w:rsidP="00402EE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директора КУ «Центр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 Жанну КОЗАЧЕНКО, к</w:t>
      </w: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онтроль за </w:t>
      </w:r>
      <w:proofErr w:type="spellStart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покласти</w:t>
      </w:r>
      <w:proofErr w:type="spellEnd"/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F131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начальника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населення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 Ольгу КУЧЕР.</w:t>
      </w:r>
    </w:p>
    <w:p w14:paraId="663C045C" w14:textId="77777777" w:rsidR="00402EE4" w:rsidRDefault="00402EE4" w:rsidP="00402EE4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78028CC" w14:textId="77777777" w:rsidR="00402EE4" w:rsidRPr="00F131CE" w:rsidRDefault="00402EE4" w:rsidP="00402EE4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голова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ПЕРЕПЕЧАЙ</w:t>
      </w:r>
    </w:p>
    <w:p w14:paraId="7AA9D8BF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0ED11E5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1D4576F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A2AFD9D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E504408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84EC924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18722A7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491976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762B7EF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1370D29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0C6B8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0D45F2F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E54357C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94C4B8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4B90CB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2FEC6A9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318389B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3406BC6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973601F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3B7341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5C17755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0BAEE0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D40ADA7" w14:textId="77777777" w:rsidR="00402EE4" w:rsidRDefault="00402EE4" w:rsidP="00402EE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552B730" w14:textId="77777777" w:rsidR="00402EE4" w:rsidRPr="009902DD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9902DD">
        <w:rPr>
          <w:rFonts w:ascii="Calibri" w:eastAsia="Calibri" w:hAnsi="Calibri" w:cs="Calibri"/>
        </w:rPr>
        <w:lastRenderedPageBreak/>
        <w:t xml:space="preserve">                                               </w:t>
      </w:r>
      <w:r>
        <w:rPr>
          <w:rFonts w:ascii="Calibri" w:eastAsia="Calibri" w:hAnsi="Calibri" w:cs="Calibri"/>
        </w:rPr>
        <w:t xml:space="preserve">    </w:t>
      </w:r>
      <w:r w:rsidRPr="009902DD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                                                 </w:t>
      </w:r>
      <w:r w:rsidRPr="009902DD">
        <w:rPr>
          <w:rFonts w:ascii="Calibri" w:eastAsia="Calibri" w:hAnsi="Calibri" w:cs="Calibri"/>
        </w:rPr>
        <w:t xml:space="preserve"> </w:t>
      </w:r>
      <w:proofErr w:type="spellStart"/>
      <w:r w:rsidRPr="009902DD">
        <w:rPr>
          <w:rFonts w:ascii="Times New Roman" w:eastAsia="Calibri" w:hAnsi="Times New Roman" w:cs="Times New Roman"/>
          <w:b/>
          <w:bCs/>
        </w:rPr>
        <w:t>Додаток</w:t>
      </w:r>
      <w:proofErr w:type="spellEnd"/>
      <w:r w:rsidRPr="009902DD">
        <w:rPr>
          <w:rFonts w:ascii="Times New Roman" w:eastAsia="Calibri" w:hAnsi="Times New Roman" w:cs="Times New Roman"/>
          <w:b/>
          <w:bCs/>
        </w:rPr>
        <w:t xml:space="preserve"> 1</w:t>
      </w:r>
    </w:p>
    <w:p w14:paraId="214A65E9" w14:textId="77777777" w:rsidR="00402EE4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9902DD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>до</w:t>
      </w:r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902DD">
        <w:rPr>
          <w:rFonts w:ascii="Times New Roman" w:eastAsia="Calibri" w:hAnsi="Times New Roman" w:cs="Times New Roman"/>
          <w:b/>
          <w:bCs/>
        </w:rPr>
        <w:t>рішенням</w:t>
      </w:r>
      <w:proofErr w:type="spellEnd"/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uk-UA"/>
        </w:rPr>
        <w:t>№ 160</w:t>
      </w:r>
      <w:r w:rsidRPr="00593D8D">
        <w:rPr>
          <w:rFonts w:ascii="Times New Roman" w:eastAsia="Calibri" w:hAnsi="Times New Roman" w:cs="Times New Roman"/>
          <w:b/>
          <w:bCs/>
        </w:rPr>
        <w:t xml:space="preserve"> </w:t>
      </w:r>
    </w:p>
    <w:p w14:paraId="3E345B56" w14:textId="77777777" w:rsidR="00402EE4" w:rsidRPr="00EB41DE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val="uk-UA"/>
        </w:rPr>
      </w:pPr>
      <w:proofErr w:type="spellStart"/>
      <w:r w:rsidRPr="009902DD">
        <w:rPr>
          <w:rFonts w:ascii="Times New Roman" w:eastAsia="Calibri" w:hAnsi="Times New Roman" w:cs="Times New Roman"/>
          <w:b/>
          <w:bCs/>
        </w:rPr>
        <w:t>виконавчого</w:t>
      </w:r>
      <w:proofErr w:type="spellEnd"/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902DD">
        <w:rPr>
          <w:rFonts w:ascii="Times New Roman" w:eastAsia="Calibri" w:hAnsi="Times New Roman" w:cs="Times New Roman"/>
          <w:b/>
          <w:bCs/>
        </w:rPr>
        <w:t>комітету</w:t>
      </w:r>
      <w:proofErr w:type="spellEnd"/>
    </w:p>
    <w:p w14:paraId="79A0B4DA" w14:textId="77777777" w:rsidR="00402EE4" w:rsidRPr="009902DD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</w:rPr>
        <w:t>Станіславчицької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сільської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ради</w:t>
      </w:r>
    </w:p>
    <w:p w14:paraId="2546FB65" w14:textId="77777777" w:rsidR="00402EE4" w:rsidRPr="00EB41DE" w:rsidRDefault="00402EE4" w:rsidP="00402EE4">
      <w:pPr>
        <w:spacing w:after="0" w:line="240" w:lineRule="auto"/>
        <w:jc w:val="right"/>
        <w:rPr>
          <w:rFonts w:ascii="Calibri" w:eastAsia="Calibri" w:hAnsi="Calibri" w:cs="Calibri"/>
          <w:b/>
          <w:bCs/>
          <w:lang w:val="uk-UA"/>
        </w:rPr>
      </w:pPr>
      <w:r w:rsidRPr="009902DD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           </w:t>
      </w:r>
      <w:proofErr w:type="spellStart"/>
      <w:r>
        <w:rPr>
          <w:rFonts w:ascii="Times New Roman" w:eastAsia="Calibri" w:hAnsi="Times New Roman" w:cs="Times New Roman"/>
          <w:b/>
          <w:bCs/>
        </w:rPr>
        <w:t>від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31.10.2025</w:t>
      </w:r>
      <w:r w:rsidRPr="009902DD">
        <w:rPr>
          <w:rFonts w:ascii="Times New Roman" w:eastAsia="Calibri" w:hAnsi="Times New Roman" w:cs="Times New Roman"/>
          <w:b/>
          <w:bCs/>
        </w:rPr>
        <w:t xml:space="preserve"> р. </w:t>
      </w:r>
    </w:p>
    <w:p w14:paraId="2F271042" w14:textId="77777777" w:rsidR="00402EE4" w:rsidRPr="009902DD" w:rsidRDefault="00402EE4" w:rsidP="00402EE4">
      <w:pPr>
        <w:spacing w:after="200" w:line="276" w:lineRule="auto"/>
        <w:rPr>
          <w:rFonts w:ascii="Calibri" w:eastAsia="Calibri" w:hAnsi="Calibri" w:cs="Calibri"/>
        </w:rPr>
      </w:pPr>
    </w:p>
    <w:p w14:paraId="08A78128" w14:textId="77777777" w:rsidR="00402EE4" w:rsidRPr="00BE7F71" w:rsidRDefault="00402EE4" w:rsidP="0040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СКЛАД</w:t>
      </w:r>
    </w:p>
    <w:p w14:paraId="1D129275" w14:textId="77777777" w:rsidR="00402EE4" w:rsidRPr="00BE7F71" w:rsidRDefault="00402EE4" w:rsidP="0040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команди</w:t>
      </w:r>
      <w:proofErr w:type="spellEnd"/>
    </w:p>
    <w:p w14:paraId="6C894B72" w14:textId="77777777" w:rsidR="00402EE4" w:rsidRPr="00BE7F71" w:rsidRDefault="00402EE4" w:rsidP="0040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Комунальній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установі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«Центр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послу»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Станіславчицької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>сільської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ради»</w:t>
      </w:r>
    </w:p>
    <w:p w14:paraId="6A20566A" w14:textId="77777777" w:rsidR="00402EE4" w:rsidRDefault="00402EE4" w:rsidP="00402E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5A0000A" w14:textId="77777777" w:rsidR="00402EE4" w:rsidRPr="00FB3BA7" w:rsidRDefault="00402EE4" w:rsidP="0040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3BA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Козаченко Жанна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  <w:u w:val="single"/>
        </w:rPr>
        <w:t>Андріївна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- директор КУ «Центр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надання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соціальних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Станіславчицької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сільської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ради </w:t>
      </w:r>
      <w:r w:rsidRPr="00FB3BA7">
        <w:rPr>
          <w:rFonts w:ascii="Calibri" w:eastAsia="Calibri" w:hAnsi="Calibri" w:cs="Calibri"/>
          <w:b/>
          <w:sz w:val="24"/>
          <w:szCs w:val="24"/>
        </w:rPr>
        <w:t xml:space="preserve">– </w:t>
      </w:r>
      <w:proofErr w:type="spellStart"/>
      <w:proofErr w:type="gramStart"/>
      <w:r w:rsidRPr="00FB3BA7">
        <w:rPr>
          <w:rFonts w:ascii="Times New Roman" w:eastAsia="Calibri" w:hAnsi="Times New Roman" w:cs="Times New Roman"/>
          <w:b/>
          <w:sz w:val="24"/>
          <w:szCs w:val="24"/>
          <w:u w:val="single"/>
        </w:rPr>
        <w:t>керівник</w:t>
      </w:r>
      <w:proofErr w:type="spellEnd"/>
      <w:r w:rsidRPr="00FB3BA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FB3BA7">
        <w:rPr>
          <w:rFonts w:ascii="Times New Roman" w:eastAsia="Calibri" w:hAnsi="Times New Roman" w:cs="Times New Roman"/>
          <w:b/>
          <w:sz w:val="24"/>
          <w:szCs w:val="24"/>
          <w:u w:val="single"/>
        </w:rPr>
        <w:t>мультидисциплінарної</w:t>
      </w:r>
      <w:proofErr w:type="spellEnd"/>
      <w:proofErr w:type="gramEnd"/>
      <w:r w:rsidRPr="00FB3BA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</w:t>
      </w:r>
      <w:proofErr w:type="spellStart"/>
      <w:r w:rsidRPr="00FB3BA7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команди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2E702E" w14:textId="77777777" w:rsidR="00402EE4" w:rsidRPr="00FB3BA7" w:rsidRDefault="00402EE4" w:rsidP="00402E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BA7">
        <w:rPr>
          <w:rFonts w:ascii="Calibri" w:eastAsia="Calibri" w:hAnsi="Calibri" w:cs="Calibri"/>
          <w:sz w:val="24"/>
          <w:szCs w:val="24"/>
        </w:rPr>
        <w:t xml:space="preserve"> </w:t>
      </w:r>
    </w:p>
    <w:p w14:paraId="0E924199" w14:textId="77777777" w:rsidR="00402EE4" w:rsidRPr="00FB3BA7" w:rsidRDefault="00402EE4" w:rsidP="00402EE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3BA7">
        <w:rPr>
          <w:rFonts w:ascii="Times New Roman" w:eastAsia="Calibri" w:hAnsi="Times New Roman" w:cs="Times New Roman"/>
          <w:b/>
          <w:sz w:val="24"/>
          <w:szCs w:val="24"/>
        </w:rPr>
        <w:t xml:space="preserve">Члени </w:t>
      </w:r>
      <w:proofErr w:type="spellStart"/>
      <w:r w:rsidRPr="00FB3BA7">
        <w:rPr>
          <w:rFonts w:ascii="Times New Roman" w:eastAsia="Calibri" w:hAnsi="Times New Roman" w:cs="Times New Roman"/>
          <w:b/>
          <w:sz w:val="24"/>
          <w:szCs w:val="24"/>
        </w:rPr>
        <w:t>мультидисциплінарної</w:t>
      </w:r>
      <w:proofErr w:type="spellEnd"/>
      <w:r w:rsidRPr="00FB3B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b/>
          <w:sz w:val="24"/>
          <w:szCs w:val="24"/>
        </w:rPr>
        <w:t>команди</w:t>
      </w:r>
      <w:proofErr w:type="spellEnd"/>
      <w:r w:rsidRPr="00FB3BA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BEB367E" w14:textId="77777777" w:rsidR="00402EE4" w:rsidRPr="00FB3BA7" w:rsidRDefault="00402EE4" w:rsidP="00402E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3BA7">
        <w:rPr>
          <w:rFonts w:ascii="Times New Roman" w:eastAsia="Calibri" w:hAnsi="Times New Roman" w:cs="Times New Roman"/>
          <w:sz w:val="24"/>
          <w:szCs w:val="24"/>
          <w:u w:val="single"/>
        </w:rPr>
        <w:t>Романець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Ольга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  <w:u w:val="single"/>
        </w:rPr>
        <w:t>Іванівна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фахівець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соціальної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КУ </w:t>
      </w:r>
      <w:proofErr w:type="gramStart"/>
      <w:r w:rsidRPr="00FB3BA7">
        <w:rPr>
          <w:rFonts w:ascii="Times New Roman" w:eastAsia="Calibri" w:hAnsi="Times New Roman" w:cs="Times New Roman"/>
          <w:sz w:val="24"/>
          <w:szCs w:val="24"/>
        </w:rPr>
        <w:t>« Центр</w:t>
      </w:r>
      <w:proofErr w:type="gram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надання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соціальних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Станіславчицької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3BA7">
        <w:rPr>
          <w:rFonts w:ascii="Times New Roman" w:eastAsia="Calibri" w:hAnsi="Times New Roman" w:cs="Times New Roman"/>
          <w:sz w:val="24"/>
          <w:szCs w:val="24"/>
        </w:rPr>
        <w:t>сільської</w:t>
      </w:r>
      <w:proofErr w:type="spellEnd"/>
      <w:r w:rsidRPr="00FB3BA7">
        <w:rPr>
          <w:rFonts w:ascii="Times New Roman" w:eastAsia="Calibri" w:hAnsi="Times New Roman" w:cs="Times New Roman"/>
          <w:sz w:val="24"/>
          <w:szCs w:val="24"/>
        </w:rPr>
        <w:t xml:space="preserve"> ради;</w:t>
      </w:r>
    </w:p>
    <w:p w14:paraId="2996442F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Шликова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Галина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Петрівна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головний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спеціаліст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ВСЗН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ради;</w:t>
      </w:r>
    </w:p>
    <w:p w14:paraId="04C292B3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2856A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Твердохліб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Ірина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Володимирівна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ради;</w:t>
      </w:r>
    </w:p>
    <w:p w14:paraId="254509AD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910757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Кабаровська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Тетяна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Володимирівна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начальник ССД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ради;</w:t>
      </w:r>
    </w:p>
    <w:p w14:paraId="2AD3781D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B3AC68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Ярова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Олена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Валеріївна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заступник директора з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виховної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ОЗЗСО І-</w:t>
      </w:r>
      <w:proofErr w:type="spellStart"/>
      <w:proofErr w:type="gram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ІІІст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40E9CA47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01DDFB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Пус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Ольга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Вікторівна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шкільний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психолог</w:t>
      </w:r>
      <w:proofErr w:type="gram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ОЗЗСО( за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6ADDE5F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38A379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Кушнір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Альона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Анатоліївна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proofErr w:type="gram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капітан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поліції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начальник сектору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ювінальної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превенції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відділу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громадами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Жмеринського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РВП ( за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;</w:t>
      </w:r>
    </w:p>
    <w:p w14:paraId="62E4454D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6A438DD6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ПОГ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ТГ </w:t>
      </w:r>
      <w:proofErr w:type="gram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за</w:t>
      </w:r>
      <w:proofErr w:type="gram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посадою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14:paraId="3CA5360A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16FBAB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Старости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старостинських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округів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C1A762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Тарасівського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округу -Козаченко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Анатолій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Олександрович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Кам’яногірського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округу –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Проць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Григорій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В’ячеславович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Луко-Мовчанського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округу</w:t>
      </w:r>
      <w:proofErr w:type="gram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Глушко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Юрій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Васильович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Кацмазівського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округу-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Дідовик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Іванович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Носковецького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старостинського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округу –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Балакір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Андріївна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3F59C2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632464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робітники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 «Центр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в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залежності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надаються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780404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3EF8AC" w14:textId="77777777" w:rsidR="00402EE4" w:rsidRPr="00FB3BA7" w:rsidRDefault="00402EE4" w:rsidP="00402E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КНП </w:t>
      </w:r>
      <w:proofErr w:type="gram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Жмеринський</w:t>
      </w:r>
      <w:proofErr w:type="spellEnd"/>
      <w:proofErr w:type="gram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МЦ ПМСД»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Жмеринської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(за </w:t>
      </w:r>
      <w:proofErr w:type="spellStart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FB3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5D6DBEA" w14:textId="77777777" w:rsidR="00402EE4" w:rsidRPr="00FB3BA7" w:rsidRDefault="00402EE4" w:rsidP="00402EE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BF7C8B" w14:textId="77777777" w:rsidR="00402EE4" w:rsidRPr="00BE7F71" w:rsidRDefault="00402EE4" w:rsidP="00402EE4">
      <w:pPr>
        <w:spacing w:after="200" w:line="276" w:lineRule="auto"/>
        <w:rPr>
          <w:sz w:val="20"/>
          <w:szCs w:val="20"/>
        </w:rPr>
      </w:pPr>
      <w:r w:rsidRPr="00BE7F7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74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Сільський голова                                                     Володимир ПЕРЕПЕЧАЙ</w:t>
      </w:r>
    </w:p>
    <w:p w14:paraId="7319C6D8" w14:textId="77777777" w:rsidR="00402EE4" w:rsidRPr="00BE7F71" w:rsidRDefault="00402EE4" w:rsidP="00402EE4">
      <w:pPr>
        <w:rPr>
          <w:sz w:val="20"/>
          <w:szCs w:val="20"/>
        </w:rPr>
      </w:pPr>
    </w:p>
    <w:p w14:paraId="3EEE5151" w14:textId="77777777" w:rsidR="00402EE4" w:rsidRPr="009902DD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9902DD">
        <w:rPr>
          <w:rFonts w:ascii="Calibri" w:eastAsia="Calibri" w:hAnsi="Calibri" w:cs="Calibri"/>
        </w:rPr>
        <w:lastRenderedPageBreak/>
        <w:t xml:space="preserve">                                              </w:t>
      </w:r>
      <w:r>
        <w:rPr>
          <w:rFonts w:ascii="Calibri" w:eastAsia="Calibri" w:hAnsi="Calibri" w:cs="Calibri"/>
        </w:rPr>
        <w:t xml:space="preserve">    </w:t>
      </w:r>
      <w:r w:rsidRPr="009902DD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                                                      </w:t>
      </w:r>
      <w:r w:rsidRPr="009902D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Додаток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2</w:t>
      </w:r>
    </w:p>
    <w:p w14:paraId="57B26C36" w14:textId="77777777" w:rsidR="00402EE4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val="uk-UA"/>
        </w:rPr>
      </w:pPr>
      <w:r w:rsidRPr="009902DD">
        <w:rPr>
          <w:rFonts w:ascii="Times New Roman" w:eastAsia="Calibri" w:hAnsi="Times New Roman" w:cs="Times New Roman"/>
          <w:b/>
          <w:bCs/>
        </w:rPr>
        <w:tab/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</w:t>
      </w:r>
      <w:r>
        <w:rPr>
          <w:rFonts w:ascii="Times New Roman" w:eastAsia="Calibri" w:hAnsi="Times New Roman" w:cs="Times New Roman"/>
          <w:b/>
          <w:bCs/>
          <w:lang w:val="uk-UA"/>
        </w:rPr>
        <w:t xml:space="preserve">     </w:t>
      </w:r>
      <w:r w:rsidRPr="009902DD">
        <w:rPr>
          <w:rFonts w:ascii="Times New Roman" w:eastAsia="Calibri" w:hAnsi="Times New Roman" w:cs="Times New Roman"/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bCs/>
        </w:rPr>
        <w:t>до</w:t>
      </w:r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902DD">
        <w:rPr>
          <w:rFonts w:ascii="Times New Roman" w:eastAsia="Calibri" w:hAnsi="Times New Roman" w:cs="Times New Roman"/>
          <w:b/>
          <w:bCs/>
        </w:rPr>
        <w:t>рішенням</w:t>
      </w:r>
      <w:proofErr w:type="spellEnd"/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uk-UA"/>
        </w:rPr>
        <w:t xml:space="preserve">№160 </w:t>
      </w:r>
    </w:p>
    <w:p w14:paraId="72EE4102" w14:textId="77777777" w:rsidR="00402EE4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proofErr w:type="spellStart"/>
      <w:r w:rsidRPr="009902DD">
        <w:rPr>
          <w:rFonts w:ascii="Times New Roman" w:eastAsia="Calibri" w:hAnsi="Times New Roman" w:cs="Times New Roman"/>
          <w:b/>
          <w:bCs/>
        </w:rPr>
        <w:t>виконавчого</w:t>
      </w:r>
      <w:proofErr w:type="spellEnd"/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902DD">
        <w:rPr>
          <w:rFonts w:ascii="Times New Roman" w:eastAsia="Calibri" w:hAnsi="Times New Roman" w:cs="Times New Roman"/>
          <w:b/>
          <w:bCs/>
        </w:rPr>
        <w:t>комітету</w:t>
      </w:r>
      <w:proofErr w:type="spellEnd"/>
    </w:p>
    <w:p w14:paraId="3940F16C" w14:textId="77777777" w:rsidR="00402EE4" w:rsidRPr="009902DD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</w:rPr>
        <w:t>Станіславчицької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сільської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ради</w:t>
      </w:r>
    </w:p>
    <w:p w14:paraId="0B7A9447" w14:textId="77777777" w:rsidR="00402EE4" w:rsidRPr="00593D8D" w:rsidRDefault="00402EE4" w:rsidP="00402E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val="uk-UA"/>
        </w:rPr>
      </w:pPr>
      <w:r w:rsidRPr="009902DD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</w:rPr>
        <w:t>від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31.10.2025</w:t>
      </w:r>
      <w:r w:rsidRPr="009902DD">
        <w:rPr>
          <w:rFonts w:ascii="Times New Roman" w:eastAsia="Calibri" w:hAnsi="Times New Roman" w:cs="Times New Roman"/>
          <w:b/>
          <w:bCs/>
        </w:rPr>
        <w:t xml:space="preserve"> р. </w:t>
      </w:r>
    </w:p>
    <w:p w14:paraId="78972BAD" w14:textId="77777777" w:rsidR="00402EE4" w:rsidRDefault="00402EE4" w:rsidP="00402EE4"/>
    <w:p w14:paraId="5A737B6A" w14:textId="77777777" w:rsidR="00402EE4" w:rsidRPr="00BE7F71" w:rsidRDefault="00402EE4" w:rsidP="0040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A42D4">
        <w:rPr>
          <w:rFonts w:ascii="Times New Roman" w:eastAsia="Calibri" w:hAnsi="Times New Roman" w:cs="Times New Roman"/>
          <w:sz w:val="28"/>
          <w:szCs w:val="28"/>
        </w:rPr>
        <w:tab/>
      </w:r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ПОЛОЖЕННЯ</w:t>
      </w:r>
    </w:p>
    <w:p w14:paraId="1B527D2F" w14:textId="77777777" w:rsidR="00402EE4" w:rsidRPr="00BE7F71" w:rsidRDefault="00402EE4" w:rsidP="0040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ПРО РОБОТУ МУЛЬТИДИСЦИПЛІНАРНОЇ КОМАНДИ </w:t>
      </w:r>
      <w:bookmarkStart w:id="0" w:name="n15"/>
      <w:bookmarkEnd w:id="0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КОМУНАЛЬНОЇ УСТАНОВИ «ЦЕНТР НАДАННЯ СОЦІАЛЬНИХ ПОСЛУГ СТАНІСЛАВЧИЦЬКОЇ СІЛЬСЬКОЇ РАДИ»</w:t>
      </w:r>
    </w:p>
    <w:p w14:paraId="46992839" w14:textId="77777777" w:rsidR="00402EE4" w:rsidRPr="00BE7F71" w:rsidRDefault="00402EE4" w:rsidP="00402EE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A8FCBA" w14:textId="77777777" w:rsidR="00402EE4" w:rsidRPr="00BE7F71" w:rsidRDefault="00402EE4" w:rsidP="00402EE4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І. </w:t>
      </w:r>
      <w:proofErr w:type="spellStart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Загальні</w:t>
      </w:r>
      <w:proofErr w:type="spellEnd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положення</w:t>
      </w:r>
      <w:proofErr w:type="spellEnd"/>
    </w:p>
    <w:p w14:paraId="79F46C98" w14:textId="77777777" w:rsidR="00402EE4" w:rsidRPr="00BE7F71" w:rsidRDefault="00402EE4" w:rsidP="00402EE4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n16"/>
      <w:bookmarkEnd w:id="1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1.1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Мультидисциплінарна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команда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Комунальної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установи «Центр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Станіславчицької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сільської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ради» (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мультидисциплінарна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команда) </w:t>
      </w:r>
      <w:bookmarkStart w:id="2" w:name="n17"/>
      <w:bookmarkEnd w:id="2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створена з метою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доступності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bookmarkStart w:id="3" w:name="n22"/>
      <w:bookmarkEnd w:id="3"/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розширення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їх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спектру; </w:t>
      </w:r>
      <w:bookmarkStart w:id="4" w:name="n23"/>
      <w:bookmarkEnd w:id="4"/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охоплення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більшої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чисельності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осіб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які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перебувають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складних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життєвих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обставинах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задоволення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їх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потреб, 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також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 тих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осіб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проживають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віддалених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населених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пунктах; </w:t>
      </w:r>
      <w:bookmarkStart w:id="5" w:name="n24"/>
      <w:bookmarkEnd w:id="5"/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здешевлення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вартості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bookmarkStart w:id="6" w:name="n25"/>
      <w:bookmarkEnd w:id="6"/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наближення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рівня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європейських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стандартів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0F6FB54" w14:textId="77777777" w:rsidR="00402EE4" w:rsidRPr="00BE7F71" w:rsidRDefault="00402EE4" w:rsidP="00402EE4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1.2 У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своїй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мультидисциплінарна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команда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керується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Конституцією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, Законом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«Про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соціальні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», наказом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Міністерства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соціальної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політики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26.12.2011 № 568 «Про порядок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організації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мультидисциплінарного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підходу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територіальному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центрі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соціального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обслуговування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)» та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цим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положенням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>.</w:t>
      </w:r>
      <w:bookmarkStart w:id="7" w:name="n19"/>
      <w:bookmarkEnd w:id="7"/>
    </w:p>
    <w:p w14:paraId="0E14A5F4" w14:textId="77777777" w:rsidR="00402EE4" w:rsidRPr="00BE7F71" w:rsidRDefault="00402EE4" w:rsidP="00402EE4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мультидисиплінарною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командою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базується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принципах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адресності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підходу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доступності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відкритості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добровільності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вибору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отримання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чи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відмови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гуманності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ефективності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бюджетних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коштів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законності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дотримання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стандартів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конфіденційності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справедливості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92F2C59" w14:textId="77777777" w:rsidR="00402EE4" w:rsidRPr="00BE7F71" w:rsidRDefault="00402EE4" w:rsidP="00402EE4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 </w:t>
      </w:r>
      <w:proofErr w:type="gram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 складу</w:t>
      </w:r>
      <w:proofErr w:type="gram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включаються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менше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трьох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осіб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8" w:name="n20"/>
      <w:bookmarkStart w:id="9" w:name="n21"/>
      <w:bookmarkStart w:id="10" w:name="n26"/>
      <w:bookmarkEnd w:id="8"/>
      <w:bookmarkEnd w:id="9"/>
      <w:bookmarkEnd w:id="10"/>
    </w:p>
    <w:p w14:paraId="31C540B4" w14:textId="77777777" w:rsidR="00402EE4" w:rsidRPr="00BE7F71" w:rsidRDefault="00402EE4" w:rsidP="00402EE4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надаються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згодою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особам з ІV та V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групами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рухової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активності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виключних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випадках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групу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рухової</w:t>
      </w:r>
      <w:proofErr w:type="spellEnd"/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sz w:val="24"/>
          <w:szCs w:val="24"/>
        </w:rPr>
        <w:t>активності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перебувають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складних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життєвих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обставинах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потребують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сторонньої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допомоги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обслуговуються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bookmarkStart w:id="11" w:name="n28"/>
      <w:bookmarkEnd w:id="11"/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центрі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7500238" w14:textId="77777777" w:rsidR="00402EE4" w:rsidRPr="00BE7F71" w:rsidRDefault="00402EE4" w:rsidP="00402EE4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1.6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надаються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умов:</w:t>
      </w:r>
    </w:p>
    <w:p w14:paraId="53720D76" w14:textId="77777777" w:rsidR="00402EE4" w:rsidRPr="00BE7F71" w:rsidRDefault="00402EE4" w:rsidP="00402EE4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2" w:name="n29"/>
      <w:bookmarkEnd w:id="12"/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наявності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необхідної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матеріально-технічної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бази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зокрема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автотранспорту,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приміщень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що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відповідають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будівельним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технічним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санітарно-гігієнічним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нормам,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вимогам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пожежної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безпеки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іншим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нормам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bookmarkStart w:id="13" w:name="n30"/>
      <w:bookmarkEnd w:id="13"/>
    </w:p>
    <w:p w14:paraId="597B5017" w14:textId="77777777" w:rsidR="00402EE4" w:rsidRPr="00BE7F71" w:rsidRDefault="00402EE4" w:rsidP="00402EE4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наявності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фахівців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освітою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навичками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bookmarkStart w:id="14" w:name="n31"/>
      <w:bookmarkEnd w:id="14"/>
    </w:p>
    <w:p w14:paraId="6ABC7598" w14:textId="77777777" w:rsidR="00402EE4" w:rsidRPr="00BE7F71" w:rsidRDefault="00402EE4" w:rsidP="00402EE4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виконання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умов договору про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соціальне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bookmarkStart w:id="15" w:name="n32"/>
      <w:bookmarkEnd w:id="15"/>
    </w:p>
    <w:p w14:paraId="5AF82FFE" w14:textId="77777777" w:rsidR="00402EE4" w:rsidRPr="00BE7F71" w:rsidRDefault="00402EE4" w:rsidP="00402EE4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дотримання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норм з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охорони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праці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E561310" w14:textId="77777777" w:rsidR="00402EE4" w:rsidRPr="00BE7F71" w:rsidRDefault="00402EE4" w:rsidP="00402EE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6" w:name="n33"/>
      <w:bookmarkEnd w:id="16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7</w:t>
      </w:r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Директор центру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забезпечує</w:t>
      </w:r>
      <w:proofErr w:type="spellEnd"/>
      <w:proofErr w:type="gram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ведення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обліку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отримувачів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що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їм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264D50" w14:textId="77777777" w:rsidR="00402EE4" w:rsidRPr="00BE7F71" w:rsidRDefault="00402EE4" w:rsidP="00402EE4">
      <w:pPr>
        <w:spacing w:after="0" w:line="276" w:lineRule="auto"/>
        <w:ind w:firstLine="709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bookmarkStart w:id="17" w:name="n34"/>
      <w:bookmarkEnd w:id="17"/>
    </w:p>
    <w:p w14:paraId="2370E3AF" w14:textId="77777777" w:rsidR="00402EE4" w:rsidRPr="00BE7F71" w:rsidRDefault="00402EE4" w:rsidP="00402EE4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ІІ. Порядок </w:t>
      </w:r>
      <w:proofErr w:type="spellStart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організації</w:t>
      </w:r>
      <w:proofErr w:type="spellEnd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3CDB8073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8" w:name="n35"/>
      <w:bookmarkEnd w:id="18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комплекс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залежно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 особи.</w:t>
      </w:r>
    </w:p>
    <w:p w14:paraId="4BDB8761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9" w:name="n36"/>
      <w:bookmarkEnd w:id="19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2.2.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надаються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безоплатно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установленням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деференційованої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плати та на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платній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основі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чинного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FE578A4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0" w:name="n37"/>
      <w:bookmarkEnd w:id="20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 порядку</w:t>
      </w:r>
      <w:proofErr w:type="gram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умов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15214B3" w14:textId="77777777" w:rsidR="00402EE4" w:rsidRPr="00BE7F71" w:rsidRDefault="00402EE4" w:rsidP="00402EE4">
      <w:pPr>
        <w:tabs>
          <w:tab w:val="left" w:pos="1276"/>
        </w:tabs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1" w:name="n38"/>
      <w:bookmarkEnd w:id="21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Етапи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підходу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командою:</w:t>
      </w:r>
    </w:p>
    <w:p w14:paraId="24F1112A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2" w:name="n39"/>
      <w:bookmarkEnd w:id="22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оцінювання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 особи, яка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потребує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4F2C2E95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3" w:name="n40"/>
      <w:bookmarkEnd w:id="23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укладення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договору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особою, яка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потребує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D03D80D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4" w:name="n41"/>
      <w:bookmarkEnd w:id="24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складання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графіка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складу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тощо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47846754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5" w:name="n42"/>
      <w:bookmarkEnd w:id="25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D7CDE0D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6" w:name="n43"/>
      <w:bookmarkEnd w:id="26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аналіз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доцільності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ефективності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корегування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результатами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аналізу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A5F7F12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7" w:name="n44"/>
      <w:bookmarkEnd w:id="27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контроль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C9ADA63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8" w:name="n45"/>
      <w:bookmarkEnd w:id="28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включає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BB8E3C1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9" w:name="n46"/>
      <w:bookmarkEnd w:id="29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аналіз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осіб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потребують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F062A26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0" w:name="n47"/>
      <w:bookmarkEnd w:id="30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чисельності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осіб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потребують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цією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командою;</w:t>
      </w:r>
    </w:p>
    <w:p w14:paraId="4A8BAEC6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1" w:name="n48"/>
      <w:bookmarkEnd w:id="31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списку таких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осіб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BBCB9E5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2" w:name="n49"/>
      <w:bookmarkEnd w:id="32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додаткове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вивчення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оцінювання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осіб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будуть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надаватися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узгодженням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цими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особами (проводиться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фахівцем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із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із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залученням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інших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фахівців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42346979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3" w:name="n50"/>
      <w:bookmarkEnd w:id="33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укладення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договору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FBF145B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комплексне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ступення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пореб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07CD941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складання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плану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0A73F33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303DED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4" w:name="n51"/>
      <w:bookmarkEnd w:id="34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Виконання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умов договору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командою є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обов’язковим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обох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сторін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4C481FF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5" w:name="n52"/>
      <w:bookmarkEnd w:id="35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2.7.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Термін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кожної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особи і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продовжується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того часу,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поки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має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потребу в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отриманні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цих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1BBBF65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6" w:name="n53"/>
      <w:bookmarkEnd w:id="36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2.8.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оперативно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після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виявлення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громадян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що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потребують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надавати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команда. Для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цього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формується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склад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її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керівник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графік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її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виїзду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AAA6287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7" w:name="n54"/>
      <w:bookmarkEnd w:id="37"/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Залежно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виду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вона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безпосередньо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під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виїзду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місцем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особи, яка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потребує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придбання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доставка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продуктів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харчування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медикаментів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профілактичні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санітарно-гігієнічні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заходи, 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proofErr w:type="gram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консультацій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порад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тощо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6592B0E7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8" w:name="n55"/>
      <w:bookmarkStart w:id="39" w:name="n57"/>
      <w:bookmarkStart w:id="40" w:name="n58"/>
      <w:bookmarkEnd w:id="38"/>
      <w:bookmarkEnd w:id="39"/>
      <w:bookmarkEnd w:id="40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2.9. При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плануванні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матеріально-технічні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інші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ресурси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повинні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використовуватись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ефективно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економно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998248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1" w:name="n59"/>
      <w:bookmarkEnd w:id="41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2.10.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Кожна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особа, яка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отримала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засвідчує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цей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факт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своїм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підписом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документах,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що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підтверджують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27E15D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2" w:name="n60"/>
      <w:bookmarkEnd w:id="42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2.11. З метою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контролю за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мультидисциплінарною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командою до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її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складу один раз на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місяць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залучається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директор,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який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проводить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перевірку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FFDAB7C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3" w:name="n61"/>
      <w:bookmarkEnd w:id="43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2.12. До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надання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можуть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залучатися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договірних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засадах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інші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установи,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фізичні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особи,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зокрема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волонтери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1A8BA2B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4" w:name="n62"/>
      <w:bookmarkEnd w:id="44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2.13.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Виїзди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проводяться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у першу</w:t>
      </w:r>
      <w:proofErr w:type="gram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чергу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віддалені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сільські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населені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пункти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0FAE2DC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5" w:name="n63"/>
      <w:bookmarkEnd w:id="45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2.14.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команда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забезпечується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мобільним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зв’язком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3DDC03B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6" w:name="n64"/>
      <w:bookmarkEnd w:id="46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2.15. Директором центру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Відділом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СЗН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щомісячно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враховуючи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потребу 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послугах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того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чи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іншого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населенного пункту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окремих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отримувачів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затверджується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графік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склад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який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протягом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поточного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місяця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корегуватися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запитів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отримувачів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послуг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Одночасно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керівник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D2454A6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7" w:name="n65"/>
      <w:bookmarkEnd w:id="47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2.16. При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складанні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графіка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виїзду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команди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застосовуються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принципи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ефективності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комплексності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5D05901" w14:textId="77777777" w:rsidR="00402EE4" w:rsidRPr="00BE7F71" w:rsidRDefault="00402EE4" w:rsidP="00402EE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8" w:name="n66"/>
      <w:bookmarkStart w:id="49" w:name="n67"/>
      <w:bookmarkEnd w:id="48"/>
      <w:bookmarkEnd w:id="49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запровадження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мультидисциплінарного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підходу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центру</w:t>
      </w:r>
      <w:proofErr w:type="gram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можуть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використовуватися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кошти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джерел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не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заборонених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чинним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BE7F7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4F364B7" w14:textId="77777777" w:rsidR="00402EE4" w:rsidRPr="00BE7F71" w:rsidRDefault="00402EE4" w:rsidP="00402EE4">
      <w:pPr>
        <w:tabs>
          <w:tab w:val="left" w:pos="315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B82CA" w14:textId="77777777" w:rsidR="00402EE4" w:rsidRPr="00BE7F71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</w:t>
      </w:r>
      <w:r w:rsidRPr="00374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Сільський голова                                                     Володимир ПЕРЕПЕЧАЙ</w:t>
      </w:r>
      <w:r w:rsidRPr="00BE7F7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857612" w14:textId="77777777" w:rsidR="00402EE4" w:rsidRPr="00BE7F71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0F5F96" w14:textId="77777777" w:rsidR="00402EE4" w:rsidRPr="00BE7F71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D2EF89" w14:textId="77777777" w:rsidR="00402EE4" w:rsidRPr="00BE7F71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3C1FC7" w14:textId="4017DF65" w:rsidR="00402EE4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E1FC3B" w14:textId="6E965BC4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4B639E" w14:textId="7C397026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905425" w14:textId="35F8F079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2E346A" w14:textId="499D93E9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401D79" w14:textId="5FB77DE7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65E3AE" w14:textId="68DC5F1A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3960EE" w14:textId="5948674C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AFAA79" w14:textId="732BB1F4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56E136" w14:textId="160AD353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59D0A0" w14:textId="68A549D0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0D998A" w14:textId="2CC808F8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0CD0A9" w14:textId="33ADB092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5BAE54" w14:textId="3D3B8576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7BDB81" w14:textId="3DA0C353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720A5D" w14:textId="41046900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3D0F52" w14:textId="7E81B352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C95EA1" w14:textId="58401A7B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44D247" w14:textId="2143AF5C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AB0D6D" w14:textId="092EE07F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673011" w14:textId="1FABE467" w:rsidR="009C5C54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66104C" w14:textId="77777777" w:rsidR="009C5C54" w:rsidRPr="00BE7F71" w:rsidRDefault="009C5C5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9BFA4C" w14:textId="77777777" w:rsidR="00402EE4" w:rsidRPr="00BE7F71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DE09C0" w14:textId="77777777" w:rsidR="00402EE4" w:rsidRPr="00BE7F71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290A48" w14:textId="77777777" w:rsidR="00402EE4" w:rsidRPr="00BE7F71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7C257A" w14:textId="77777777" w:rsidR="00402EE4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B69171" w14:textId="77777777" w:rsidR="00402EE4" w:rsidRDefault="00402EE4" w:rsidP="00402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CDB7A1" w14:textId="77777777" w:rsidR="009C5C54" w:rsidRPr="009902DD" w:rsidRDefault="009C5C54" w:rsidP="009C5C5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</w:rPr>
        <w:t>Додаток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3 </w:t>
      </w:r>
    </w:p>
    <w:p w14:paraId="3A0A89DC" w14:textId="77777777" w:rsidR="009C5C54" w:rsidRDefault="009C5C54" w:rsidP="009C5C5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val="uk-UA"/>
        </w:rPr>
      </w:pPr>
      <w:r w:rsidRPr="009902DD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</w:t>
      </w:r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9902DD">
        <w:rPr>
          <w:rFonts w:ascii="Times New Roman" w:eastAsia="Calibri" w:hAnsi="Times New Roman" w:cs="Times New Roman"/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bCs/>
        </w:rPr>
        <w:t>до</w:t>
      </w:r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902DD">
        <w:rPr>
          <w:rFonts w:ascii="Times New Roman" w:eastAsia="Calibri" w:hAnsi="Times New Roman" w:cs="Times New Roman"/>
          <w:b/>
          <w:bCs/>
        </w:rPr>
        <w:t>рішенням</w:t>
      </w:r>
      <w:proofErr w:type="spellEnd"/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uk-UA"/>
        </w:rPr>
        <w:t>№160</w:t>
      </w:r>
    </w:p>
    <w:p w14:paraId="415785C1" w14:textId="77777777" w:rsidR="009C5C54" w:rsidRDefault="009C5C54" w:rsidP="009C5C5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proofErr w:type="spellStart"/>
      <w:r w:rsidRPr="009902DD">
        <w:rPr>
          <w:rFonts w:ascii="Times New Roman" w:eastAsia="Calibri" w:hAnsi="Times New Roman" w:cs="Times New Roman"/>
          <w:b/>
          <w:bCs/>
        </w:rPr>
        <w:t>виконавчого</w:t>
      </w:r>
      <w:proofErr w:type="spellEnd"/>
      <w:r w:rsidRPr="009902D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902DD">
        <w:rPr>
          <w:rFonts w:ascii="Times New Roman" w:eastAsia="Calibri" w:hAnsi="Times New Roman" w:cs="Times New Roman"/>
          <w:b/>
          <w:bCs/>
        </w:rPr>
        <w:t>комітету</w:t>
      </w:r>
      <w:proofErr w:type="spellEnd"/>
    </w:p>
    <w:p w14:paraId="55B305DE" w14:textId="77777777" w:rsidR="009C5C54" w:rsidRPr="009902DD" w:rsidRDefault="009C5C54" w:rsidP="009C5C5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</w:rPr>
        <w:t>Станіславчицької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сільської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ради</w:t>
      </w:r>
    </w:p>
    <w:p w14:paraId="4FF4FDCC" w14:textId="77777777" w:rsidR="009C5C54" w:rsidRDefault="009C5C54" w:rsidP="009C5C5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9902DD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</w:rPr>
        <w:t>від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31.10.2025</w:t>
      </w:r>
      <w:r w:rsidRPr="009902DD">
        <w:rPr>
          <w:rFonts w:ascii="Times New Roman" w:eastAsia="Calibri" w:hAnsi="Times New Roman" w:cs="Times New Roman"/>
          <w:b/>
          <w:bCs/>
        </w:rPr>
        <w:t xml:space="preserve"> р.</w:t>
      </w:r>
    </w:p>
    <w:p w14:paraId="04B96762" w14:textId="77777777" w:rsidR="009C5C54" w:rsidRDefault="009C5C54" w:rsidP="009C5C5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57BFE022" w14:textId="77777777" w:rsidR="009C5C54" w:rsidRDefault="009C5C54" w:rsidP="009C5C5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</w:t>
      </w:r>
    </w:p>
    <w:p w14:paraId="770667C4" w14:textId="77777777" w:rsidR="009C5C54" w:rsidRDefault="009C5C54" w:rsidP="009C5C5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BC7CE3A" w14:textId="77777777" w:rsidR="009C5C54" w:rsidRDefault="009C5C54" w:rsidP="009C5C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7F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8"/>
          <w:szCs w:val="28"/>
        </w:rPr>
        <w:t>роботи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8"/>
          <w:szCs w:val="28"/>
        </w:rPr>
        <w:t>мультидисциплінарної</w:t>
      </w:r>
      <w:proofErr w:type="spellEnd"/>
      <w:r w:rsidRPr="00BE7F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F71">
        <w:rPr>
          <w:rFonts w:ascii="Times New Roman" w:eastAsia="Calibri" w:hAnsi="Times New Roman" w:cs="Times New Roman"/>
          <w:b/>
          <w:bCs/>
          <w:sz w:val="28"/>
          <w:szCs w:val="28"/>
        </w:rPr>
        <w:t>команди</w:t>
      </w:r>
      <w:proofErr w:type="spellEnd"/>
    </w:p>
    <w:p w14:paraId="4B3F6302" w14:textId="77777777" w:rsidR="009C5C54" w:rsidRPr="00BE7F71" w:rsidRDefault="009C5C54" w:rsidP="009C5C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4193"/>
        <w:gridCol w:w="1949"/>
        <w:gridCol w:w="2372"/>
      </w:tblGrid>
      <w:tr w:rsidR="009C5C54" w:rsidRPr="00BE7F71" w14:paraId="04C11A2C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18B2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DC2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EDD3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BA41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Відповідальні</w:t>
            </w:r>
            <w:proofErr w:type="spellEnd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виконавці</w:t>
            </w:r>
            <w:proofErr w:type="spellEnd"/>
          </w:p>
        </w:tc>
      </w:tr>
      <w:tr w:rsidR="009C5C54" w:rsidRPr="00BE7F71" w14:paraId="7C447E3D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B331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5B41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 особи, яка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мультидисциплінарною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командою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C193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1312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Романець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9C5C54" w:rsidRPr="00BE7F71" w14:paraId="3F9C3771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EF28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B41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графіка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виїздів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мультидисциплінарної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команди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91C4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2025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EE4A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Романець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9C5C54" w:rsidRPr="00BE7F71" w14:paraId="67CA2EA2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CA7C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DF20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Визначення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чисельності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осіб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потребують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соціальних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послуг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мультидисциплінарною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командою.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D90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2025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BD54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Романець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9C5C54" w:rsidRPr="00BE7F71" w14:paraId="0D01530E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E513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FD25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Формування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списку таких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осіб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35DC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2025 </w:t>
            </w: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BFC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Романець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9C5C54" w:rsidRPr="00BE7F71" w14:paraId="7355E2A9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F7E9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657C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Укладення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договору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соціального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обслуговування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699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A92D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Романець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9C5C54" w:rsidRPr="00BE7F71" w14:paraId="731E158F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59E4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A44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інформаційно-просвітницької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мультидисциплінарної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команди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5C3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8242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Романець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9C5C54" w:rsidRPr="00BE7F71" w14:paraId="3D07EF8E" w14:textId="77777777" w:rsidTr="004A319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0B41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A3A4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Висвітлення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проведених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заходів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мультидисциплінарної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команди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офіційному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web</w:t>
            </w:r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сайті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Станіславчицької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сільської</w:t>
            </w:r>
            <w:proofErr w:type="spellEnd"/>
            <w:r w:rsidRPr="00BE7F7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9B0E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1EB5" w14:textId="77777777" w:rsidR="009C5C54" w:rsidRPr="00BE7F71" w:rsidRDefault="009C5C54" w:rsidP="004A31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>Романець</w:t>
            </w:r>
            <w:proofErr w:type="spellEnd"/>
            <w:r w:rsidRPr="00BE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О.І.</w:t>
            </w:r>
          </w:p>
        </w:tc>
      </w:tr>
    </w:tbl>
    <w:p w14:paraId="747DE057" w14:textId="77777777" w:rsidR="009C5C54" w:rsidRPr="00BE7F71" w:rsidRDefault="009C5C54" w:rsidP="009C5C5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146DEE" w14:textId="77777777" w:rsidR="009C5C54" w:rsidRPr="00DA42D4" w:rsidRDefault="009C5C54" w:rsidP="009C5C54">
      <w:pPr>
        <w:tabs>
          <w:tab w:val="left" w:pos="315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</w:t>
      </w:r>
      <w:r w:rsidRPr="00374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Сільський голова                                                     Володимир ПЕРЕПЕЧАЙ</w:t>
      </w:r>
    </w:p>
    <w:p w14:paraId="56CA14E8" w14:textId="77777777" w:rsidR="009C5C54" w:rsidRDefault="009C5C54" w:rsidP="009C5C54">
      <w:pPr>
        <w:tabs>
          <w:tab w:val="left" w:pos="315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90F322" w14:textId="77777777" w:rsidR="009C5C54" w:rsidRPr="00DA42D4" w:rsidRDefault="009C5C54" w:rsidP="009C5C54">
      <w:pPr>
        <w:tabs>
          <w:tab w:val="left" w:pos="315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CC1393" w14:textId="77777777" w:rsidR="009C5C54" w:rsidRPr="00DA42D4" w:rsidRDefault="009C5C54" w:rsidP="009C5C54">
      <w:pPr>
        <w:tabs>
          <w:tab w:val="left" w:pos="315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05887E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031F4"/>
    <w:multiLevelType w:val="hybridMultilevel"/>
    <w:tmpl w:val="1F3A7502"/>
    <w:lvl w:ilvl="0" w:tplc="5240E12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D9"/>
    <w:rsid w:val="00402EE4"/>
    <w:rsid w:val="005121D9"/>
    <w:rsid w:val="009C5C54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0704"/>
  <w15:chartTrackingRefBased/>
  <w15:docId w15:val="{1042653C-F8BC-47AC-88A5-5ECA043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E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8722</Words>
  <Characters>4973</Characters>
  <Application>Microsoft Office Word</Application>
  <DocSecurity>0</DocSecurity>
  <Lines>41</Lines>
  <Paragraphs>27</Paragraphs>
  <ScaleCrop>false</ScaleCrop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2025-11-26T08:20:00Z</dcterms:created>
  <dcterms:modified xsi:type="dcterms:W3CDTF">2025-11-26T08:20:00Z</dcterms:modified>
</cp:coreProperties>
</file>