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B3" w:rsidRPr="00A011FA" w:rsidRDefault="008A02B3" w:rsidP="00A011FA">
      <w:pPr>
        <w:shd w:val="clear" w:color="auto" w:fill="FFFFFF"/>
        <w:spacing w:after="136"/>
        <w:jc w:val="center"/>
        <w:rPr>
          <w:rFonts w:ascii="Times New Roman" w:hAnsi="Times New Roman" w:cs="Times New Roman"/>
          <w:b/>
          <w:bCs/>
          <w:color w:val="333333"/>
          <w:sz w:val="28"/>
          <w:szCs w:val="28"/>
        </w:rPr>
      </w:pPr>
      <w:r w:rsidRPr="00A011FA">
        <w:rPr>
          <w:rFonts w:ascii="Times New Roman" w:hAnsi="Times New Roman" w:cs="Times New Roman"/>
          <w:b/>
          <w:bCs/>
          <w:color w:val="333333"/>
          <w:sz w:val="28"/>
          <w:szCs w:val="28"/>
        </w:rPr>
        <w:t>АНАЛІЗ</w:t>
      </w:r>
    </w:p>
    <w:p w:rsidR="00A75E5B" w:rsidRPr="00A75E5B" w:rsidRDefault="008A02B3" w:rsidP="00A75E5B">
      <w:pPr>
        <w:shd w:val="clear" w:color="auto" w:fill="FFFFFF"/>
        <w:spacing w:after="136"/>
        <w:jc w:val="center"/>
        <w:rPr>
          <w:rFonts w:ascii="Times New Roman" w:hAnsi="Times New Roman" w:cs="Times New Roman"/>
          <w:b/>
          <w:bCs/>
          <w:color w:val="333333"/>
          <w:sz w:val="28"/>
          <w:szCs w:val="28"/>
        </w:rPr>
      </w:pPr>
      <w:r w:rsidRPr="00A011FA">
        <w:rPr>
          <w:rFonts w:ascii="Times New Roman" w:hAnsi="Times New Roman" w:cs="Times New Roman"/>
          <w:b/>
          <w:bCs/>
          <w:color w:val="333333"/>
          <w:sz w:val="28"/>
          <w:szCs w:val="28"/>
        </w:rPr>
        <w:t xml:space="preserve">регуляторного впливу </w:t>
      </w:r>
      <w:proofErr w:type="spellStart"/>
      <w:r w:rsidRPr="00A011FA">
        <w:rPr>
          <w:rFonts w:ascii="Times New Roman" w:hAnsi="Times New Roman" w:cs="Times New Roman"/>
          <w:b/>
          <w:bCs/>
          <w:color w:val="333333"/>
          <w:sz w:val="28"/>
          <w:szCs w:val="28"/>
        </w:rPr>
        <w:t>про</w:t>
      </w:r>
      <w:r w:rsidR="00CB2860">
        <w:rPr>
          <w:rFonts w:ascii="Times New Roman" w:hAnsi="Times New Roman" w:cs="Times New Roman"/>
          <w:b/>
          <w:bCs/>
          <w:color w:val="333333"/>
          <w:sz w:val="28"/>
          <w:szCs w:val="28"/>
        </w:rPr>
        <w:t>є</w:t>
      </w:r>
      <w:r w:rsidRPr="00A011FA">
        <w:rPr>
          <w:rFonts w:ascii="Times New Roman" w:hAnsi="Times New Roman" w:cs="Times New Roman"/>
          <w:b/>
          <w:bCs/>
          <w:color w:val="333333"/>
          <w:sz w:val="28"/>
          <w:szCs w:val="28"/>
        </w:rPr>
        <w:t>кту</w:t>
      </w:r>
      <w:proofErr w:type="spellEnd"/>
      <w:r w:rsidRPr="00A011FA">
        <w:rPr>
          <w:rFonts w:ascii="Times New Roman" w:hAnsi="Times New Roman" w:cs="Times New Roman"/>
          <w:b/>
          <w:bCs/>
          <w:color w:val="333333"/>
          <w:sz w:val="28"/>
          <w:szCs w:val="28"/>
        </w:rPr>
        <w:t xml:space="preserve"> рішення </w:t>
      </w:r>
      <w:proofErr w:type="spellStart"/>
      <w:r w:rsidR="00F405C7" w:rsidRPr="00A011FA">
        <w:rPr>
          <w:rFonts w:ascii="Times New Roman" w:hAnsi="Times New Roman" w:cs="Times New Roman"/>
          <w:b/>
          <w:bCs/>
          <w:color w:val="333333"/>
          <w:sz w:val="28"/>
          <w:szCs w:val="28"/>
        </w:rPr>
        <w:t>Станіславчиц</w:t>
      </w:r>
      <w:r w:rsidRPr="00A011FA">
        <w:rPr>
          <w:rFonts w:ascii="Times New Roman" w:hAnsi="Times New Roman" w:cs="Times New Roman"/>
          <w:b/>
          <w:bCs/>
          <w:color w:val="333333"/>
          <w:sz w:val="28"/>
          <w:szCs w:val="28"/>
        </w:rPr>
        <w:t>ької</w:t>
      </w:r>
      <w:proofErr w:type="spellEnd"/>
      <w:r w:rsidRPr="00A011FA">
        <w:rPr>
          <w:rFonts w:ascii="Times New Roman" w:hAnsi="Times New Roman" w:cs="Times New Roman"/>
          <w:b/>
          <w:bCs/>
          <w:color w:val="333333"/>
          <w:sz w:val="28"/>
          <w:szCs w:val="28"/>
        </w:rPr>
        <w:t xml:space="preserve"> </w:t>
      </w:r>
      <w:r w:rsidR="00F405C7" w:rsidRPr="00A011FA">
        <w:rPr>
          <w:rFonts w:ascii="Times New Roman" w:hAnsi="Times New Roman" w:cs="Times New Roman"/>
          <w:b/>
          <w:bCs/>
          <w:color w:val="333333"/>
          <w:sz w:val="28"/>
          <w:szCs w:val="28"/>
        </w:rPr>
        <w:t>сіль</w:t>
      </w:r>
      <w:r w:rsidRPr="00A011FA">
        <w:rPr>
          <w:rFonts w:ascii="Times New Roman" w:hAnsi="Times New Roman" w:cs="Times New Roman"/>
          <w:b/>
          <w:bCs/>
          <w:color w:val="333333"/>
          <w:sz w:val="28"/>
          <w:szCs w:val="28"/>
        </w:rPr>
        <w:t xml:space="preserve">ської ради </w:t>
      </w:r>
      <w:r w:rsidR="00A75E5B" w:rsidRPr="00A75E5B">
        <w:rPr>
          <w:rFonts w:ascii="Times New Roman" w:hAnsi="Times New Roman" w:cs="Times New Roman"/>
          <w:b/>
          <w:bCs/>
          <w:color w:val="333333"/>
          <w:sz w:val="28"/>
          <w:szCs w:val="28"/>
        </w:rPr>
        <w:t xml:space="preserve">«Про встановлення місцевих податків і зборів на території </w:t>
      </w:r>
      <w:proofErr w:type="spellStart"/>
      <w:r w:rsidR="00A75E5B">
        <w:rPr>
          <w:rFonts w:ascii="Times New Roman" w:hAnsi="Times New Roman" w:cs="Times New Roman"/>
          <w:b/>
          <w:bCs/>
          <w:color w:val="333333"/>
          <w:sz w:val="28"/>
          <w:szCs w:val="28"/>
        </w:rPr>
        <w:t>Станіславчиц</w:t>
      </w:r>
      <w:r w:rsidR="00A75E5B" w:rsidRPr="00A75E5B">
        <w:rPr>
          <w:rFonts w:ascii="Times New Roman" w:hAnsi="Times New Roman" w:cs="Times New Roman"/>
          <w:b/>
          <w:bCs/>
          <w:color w:val="333333"/>
          <w:sz w:val="28"/>
          <w:szCs w:val="28"/>
        </w:rPr>
        <w:t>ької</w:t>
      </w:r>
      <w:proofErr w:type="spellEnd"/>
      <w:r w:rsidR="00A75E5B" w:rsidRPr="00A75E5B">
        <w:rPr>
          <w:rFonts w:ascii="Times New Roman" w:hAnsi="Times New Roman" w:cs="Times New Roman"/>
          <w:b/>
          <w:bCs/>
          <w:color w:val="333333"/>
          <w:sz w:val="28"/>
          <w:szCs w:val="28"/>
        </w:rPr>
        <w:t xml:space="preserve"> </w:t>
      </w:r>
      <w:r w:rsidR="00A75E5B">
        <w:rPr>
          <w:rFonts w:ascii="Times New Roman" w:hAnsi="Times New Roman" w:cs="Times New Roman"/>
          <w:b/>
          <w:bCs/>
          <w:color w:val="333333"/>
          <w:sz w:val="28"/>
          <w:szCs w:val="28"/>
        </w:rPr>
        <w:t>с</w:t>
      </w:r>
      <w:r w:rsidR="00A75E5B" w:rsidRPr="00A75E5B">
        <w:rPr>
          <w:rFonts w:ascii="Times New Roman" w:hAnsi="Times New Roman" w:cs="Times New Roman"/>
          <w:b/>
          <w:bCs/>
          <w:color w:val="333333"/>
          <w:sz w:val="28"/>
          <w:szCs w:val="28"/>
        </w:rPr>
        <w:t>і</w:t>
      </w:r>
      <w:r w:rsidR="00A75E5B">
        <w:rPr>
          <w:rFonts w:ascii="Times New Roman" w:hAnsi="Times New Roman" w:cs="Times New Roman"/>
          <w:b/>
          <w:bCs/>
          <w:color w:val="333333"/>
          <w:sz w:val="28"/>
          <w:szCs w:val="28"/>
        </w:rPr>
        <w:t>ль</w:t>
      </w:r>
      <w:r w:rsidR="00A75E5B" w:rsidRPr="00A75E5B">
        <w:rPr>
          <w:rFonts w:ascii="Times New Roman" w:hAnsi="Times New Roman" w:cs="Times New Roman"/>
          <w:b/>
          <w:bCs/>
          <w:color w:val="333333"/>
          <w:sz w:val="28"/>
          <w:szCs w:val="28"/>
        </w:rPr>
        <w:t>ської  територіальної громади»</w:t>
      </w:r>
    </w:p>
    <w:p w:rsidR="008A02B3" w:rsidRDefault="008A02B3" w:rsidP="00A75E5B">
      <w:pPr>
        <w:shd w:val="clear" w:color="auto" w:fill="FFFFFF"/>
        <w:spacing w:after="136"/>
        <w:rPr>
          <w:rFonts w:ascii="Times New Roman" w:hAnsi="Times New Roman" w:cs="Times New Roman"/>
          <w:color w:val="000000"/>
        </w:rPr>
      </w:pPr>
      <w:r w:rsidRPr="00A011FA">
        <w:rPr>
          <w:rFonts w:ascii="Times New Roman" w:hAnsi="Times New Roman" w:cs="Times New Roman"/>
          <w:color w:val="000000"/>
        </w:rPr>
        <w:t xml:space="preserve">Аналіз регуляторного впливу проекту рішення </w:t>
      </w:r>
      <w:r w:rsidR="00140BCA" w:rsidRPr="00A011FA">
        <w:rPr>
          <w:rFonts w:ascii="Times New Roman" w:hAnsi="Times New Roman" w:cs="Times New Roman"/>
          <w:color w:val="000000"/>
        </w:rPr>
        <w:t>сіль</w:t>
      </w:r>
      <w:r w:rsidRPr="00A011FA">
        <w:rPr>
          <w:rFonts w:ascii="Times New Roman" w:hAnsi="Times New Roman" w:cs="Times New Roman"/>
          <w:color w:val="000000"/>
        </w:rPr>
        <w:t>ської ради розроблений відповідно до вимог Закону України від 11.09.2003 № 1160-І</w:t>
      </w:r>
      <w:r w:rsidRPr="00A011FA">
        <w:rPr>
          <w:rFonts w:ascii="Times New Roman" w:hAnsi="Times New Roman" w:cs="Times New Roman"/>
          <w:color w:val="000000"/>
          <w:lang w:val="en-US"/>
        </w:rPr>
        <w:t>Y</w:t>
      </w:r>
      <w:r w:rsidRPr="00A011FA">
        <w:rPr>
          <w:rFonts w:ascii="Times New Roman" w:hAnsi="Times New Roman" w:cs="Times New Roman"/>
          <w:color w:val="000000"/>
        </w:rPr>
        <w:t xml:space="preserve">«Про засади державної регуляторної політики у сфері господарської діяльності»,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A011FA">
        <w:rPr>
          <w:rFonts w:ascii="Times New Roman" w:hAnsi="Times New Roman" w:cs="Times New Roman"/>
          <w:color w:val="000000"/>
        </w:rPr>
        <w:t>акта</w:t>
      </w:r>
      <w:proofErr w:type="spellEnd"/>
      <w:r w:rsidRPr="00A011FA">
        <w:rPr>
          <w:rFonts w:ascii="Times New Roman" w:hAnsi="Times New Roman" w:cs="Times New Roman"/>
          <w:color w:val="000000"/>
        </w:rPr>
        <w:t xml:space="preserve">» </w:t>
      </w:r>
      <w:r w:rsidR="00140BCA" w:rsidRPr="00A011FA">
        <w:rPr>
          <w:rFonts w:ascii="Times New Roman" w:hAnsi="Times New Roman" w:cs="Times New Roman"/>
          <w:color w:val="000000"/>
        </w:rPr>
        <w:t>зі</w:t>
      </w:r>
      <w:r w:rsidRPr="00A011FA">
        <w:rPr>
          <w:rFonts w:ascii="Times New Roman" w:hAnsi="Times New Roman" w:cs="Times New Roman"/>
          <w:color w:val="000000"/>
        </w:rPr>
        <w:t xml:space="preserve"> змінами, внесеними постановою Кабінету Міністрів України від 16.12.2015 № 1151 та Податкового кодексу України від 02.12.2010 № 2755-УІ (з</w:t>
      </w:r>
      <w:r w:rsidR="00140BCA" w:rsidRPr="00A011FA">
        <w:rPr>
          <w:rFonts w:ascii="Times New Roman" w:hAnsi="Times New Roman" w:cs="Times New Roman"/>
          <w:color w:val="000000"/>
        </w:rPr>
        <w:t>і</w:t>
      </w:r>
      <w:r w:rsidRPr="00A011FA">
        <w:rPr>
          <w:rFonts w:ascii="Times New Roman" w:hAnsi="Times New Roman" w:cs="Times New Roman"/>
          <w:color w:val="000000"/>
        </w:rPr>
        <w:t xml:space="preserve"> змінами і доповненнями).</w:t>
      </w:r>
    </w:p>
    <w:p w:rsidR="00A011FA" w:rsidRPr="00A011FA" w:rsidRDefault="00A011FA" w:rsidP="00A011FA">
      <w:pPr>
        <w:spacing w:after="0"/>
        <w:ind w:firstLine="709"/>
        <w:jc w:val="both"/>
        <w:rPr>
          <w:rFonts w:ascii="Times New Roman" w:hAnsi="Times New Roman" w:cs="Times New Roman"/>
          <w:sz w:val="24"/>
          <w:szCs w:val="24"/>
        </w:rPr>
      </w:pPr>
      <w:r w:rsidRPr="00A011FA">
        <w:rPr>
          <w:rFonts w:ascii="Times New Roman" w:hAnsi="Times New Roman" w:cs="Times New Roman"/>
          <w:b/>
          <w:sz w:val="24"/>
          <w:szCs w:val="24"/>
        </w:rPr>
        <w:t>Регуляторний орган</w:t>
      </w:r>
      <w:r w:rsidRPr="00A011FA">
        <w:rPr>
          <w:rFonts w:ascii="Times New Roman" w:hAnsi="Times New Roman" w:cs="Times New Roman"/>
          <w:sz w:val="24"/>
          <w:szCs w:val="24"/>
        </w:rPr>
        <w:t xml:space="preserve">: </w:t>
      </w:r>
      <w:proofErr w:type="spellStart"/>
      <w:r w:rsidRPr="00A011FA">
        <w:rPr>
          <w:rFonts w:ascii="Times New Roman" w:hAnsi="Times New Roman" w:cs="Times New Roman"/>
          <w:sz w:val="24"/>
          <w:szCs w:val="24"/>
        </w:rPr>
        <w:t>Станіславчицька</w:t>
      </w:r>
      <w:proofErr w:type="spellEnd"/>
      <w:r w:rsidRPr="00A011FA">
        <w:rPr>
          <w:rFonts w:ascii="Times New Roman" w:hAnsi="Times New Roman" w:cs="Times New Roman"/>
          <w:sz w:val="24"/>
          <w:szCs w:val="24"/>
        </w:rPr>
        <w:t xml:space="preserve"> сільська рада. </w:t>
      </w:r>
    </w:p>
    <w:p w:rsidR="00A011FA" w:rsidRPr="00A011FA" w:rsidRDefault="00A011FA" w:rsidP="00A011FA">
      <w:pPr>
        <w:spacing w:after="0"/>
        <w:ind w:firstLine="709"/>
        <w:jc w:val="both"/>
        <w:rPr>
          <w:rFonts w:ascii="Times New Roman" w:hAnsi="Times New Roman" w:cs="Times New Roman"/>
          <w:sz w:val="24"/>
          <w:szCs w:val="24"/>
        </w:rPr>
      </w:pPr>
      <w:r w:rsidRPr="00A011FA">
        <w:rPr>
          <w:rFonts w:ascii="Times New Roman" w:hAnsi="Times New Roman" w:cs="Times New Roman"/>
          <w:b/>
          <w:sz w:val="24"/>
          <w:szCs w:val="24"/>
        </w:rPr>
        <w:t>Розробник</w:t>
      </w:r>
      <w:r w:rsidRPr="00A011FA">
        <w:rPr>
          <w:rFonts w:ascii="Times New Roman" w:hAnsi="Times New Roman" w:cs="Times New Roman"/>
          <w:sz w:val="24"/>
          <w:szCs w:val="24"/>
        </w:rPr>
        <w:t xml:space="preserve">: фінансовий відділ </w:t>
      </w:r>
      <w:proofErr w:type="spellStart"/>
      <w:r w:rsidRPr="00A011FA">
        <w:rPr>
          <w:rFonts w:ascii="Times New Roman" w:hAnsi="Times New Roman" w:cs="Times New Roman"/>
          <w:sz w:val="24"/>
          <w:szCs w:val="24"/>
        </w:rPr>
        <w:t>Станіславчицької</w:t>
      </w:r>
      <w:proofErr w:type="spellEnd"/>
      <w:r w:rsidRPr="00A011FA">
        <w:rPr>
          <w:rFonts w:ascii="Times New Roman" w:hAnsi="Times New Roman" w:cs="Times New Roman"/>
          <w:sz w:val="24"/>
          <w:szCs w:val="24"/>
        </w:rPr>
        <w:t xml:space="preserve"> сільської ради.</w:t>
      </w:r>
    </w:p>
    <w:p w:rsidR="00A011FA" w:rsidRPr="00A011FA" w:rsidRDefault="00A011FA" w:rsidP="00A011FA">
      <w:pPr>
        <w:spacing w:after="0"/>
        <w:ind w:firstLine="709"/>
        <w:jc w:val="both"/>
        <w:rPr>
          <w:rFonts w:ascii="Times New Roman" w:hAnsi="Times New Roman" w:cs="Times New Roman"/>
          <w:sz w:val="24"/>
          <w:szCs w:val="24"/>
        </w:rPr>
      </w:pPr>
      <w:r w:rsidRPr="00A011FA">
        <w:rPr>
          <w:rFonts w:ascii="Times New Roman" w:hAnsi="Times New Roman" w:cs="Times New Roman"/>
          <w:b/>
          <w:sz w:val="24"/>
          <w:szCs w:val="24"/>
        </w:rPr>
        <w:t>Контакти</w:t>
      </w:r>
      <w:r w:rsidRPr="00A011FA">
        <w:rPr>
          <w:rFonts w:ascii="Times New Roman" w:hAnsi="Times New Roman" w:cs="Times New Roman"/>
          <w:sz w:val="24"/>
          <w:szCs w:val="24"/>
        </w:rPr>
        <w:t xml:space="preserve">: </w:t>
      </w:r>
      <w:proofErr w:type="spellStart"/>
      <w:r w:rsidRPr="00A011FA">
        <w:rPr>
          <w:rFonts w:ascii="Times New Roman" w:hAnsi="Times New Roman" w:cs="Times New Roman"/>
          <w:sz w:val="24"/>
          <w:szCs w:val="24"/>
        </w:rPr>
        <w:t>тел</w:t>
      </w:r>
      <w:proofErr w:type="spellEnd"/>
      <w:r w:rsidRPr="00A011FA">
        <w:rPr>
          <w:rFonts w:ascii="Times New Roman" w:hAnsi="Times New Roman" w:cs="Times New Roman"/>
          <w:sz w:val="24"/>
          <w:szCs w:val="24"/>
        </w:rPr>
        <w:t>.(04332) 3-42-75.</w:t>
      </w:r>
    </w:p>
    <w:p w:rsidR="00A011FA" w:rsidRPr="00A011FA" w:rsidRDefault="00A011FA" w:rsidP="008A02B3">
      <w:pPr>
        <w:widowControl w:val="0"/>
        <w:ind w:firstLine="708"/>
        <w:jc w:val="both"/>
        <w:rPr>
          <w:rFonts w:ascii="Times New Roman" w:hAnsi="Times New Roman" w:cs="Times New Roman"/>
          <w:b/>
          <w:bCs/>
          <w:color w:val="333333"/>
        </w:rPr>
      </w:pPr>
    </w:p>
    <w:p w:rsidR="008A02B3" w:rsidRPr="00A011FA" w:rsidRDefault="00146E05" w:rsidP="008A02B3">
      <w:pPr>
        <w:shd w:val="clear" w:color="auto" w:fill="FFFFFF"/>
        <w:ind w:firstLine="709"/>
        <w:jc w:val="both"/>
        <w:rPr>
          <w:rFonts w:ascii="Times New Roman" w:hAnsi="Times New Roman" w:cs="Times New Roman"/>
          <w:color w:val="333333"/>
        </w:rPr>
      </w:pPr>
      <w:r>
        <w:rPr>
          <w:rFonts w:ascii="Times New Roman" w:hAnsi="Times New Roman" w:cs="Times New Roman"/>
          <w:b/>
          <w:bCs/>
          <w:color w:val="333333"/>
        </w:rPr>
        <w:t>1</w:t>
      </w:r>
      <w:r w:rsidR="008A02B3" w:rsidRPr="00A011FA">
        <w:rPr>
          <w:rFonts w:ascii="Times New Roman" w:hAnsi="Times New Roman" w:cs="Times New Roman"/>
          <w:b/>
          <w:bCs/>
          <w:color w:val="333333"/>
        </w:rPr>
        <w:t>. Визначення проблеми, яку передбачається розв’язати шляхом регулювання</w:t>
      </w:r>
    </w:p>
    <w:p w:rsidR="008A02B3" w:rsidRPr="00A011FA" w:rsidRDefault="008A02B3" w:rsidP="008A02B3">
      <w:pPr>
        <w:shd w:val="clear" w:color="auto" w:fill="FFFFFF"/>
        <w:ind w:firstLine="709"/>
        <w:jc w:val="both"/>
        <w:rPr>
          <w:rFonts w:ascii="Times New Roman" w:hAnsi="Times New Roman" w:cs="Times New Roman"/>
          <w:b/>
          <w:bCs/>
          <w:color w:val="333333"/>
        </w:rPr>
      </w:pPr>
      <w:r w:rsidRPr="00A011FA">
        <w:rPr>
          <w:rFonts w:ascii="Times New Roman" w:hAnsi="Times New Roman" w:cs="Times New Roman"/>
          <w:b/>
          <w:bCs/>
          <w:color w:val="333333"/>
        </w:rPr>
        <w:t>Проблема, яку передбачається розв’язати шляхом державного регулювання:</w:t>
      </w:r>
    </w:p>
    <w:p w:rsidR="008A02B3" w:rsidRPr="00A011FA" w:rsidRDefault="008A02B3" w:rsidP="008931DC">
      <w:pPr>
        <w:suppressAutoHyphens/>
        <w:spacing w:after="0"/>
        <w:ind w:firstLine="709"/>
        <w:jc w:val="both"/>
        <w:rPr>
          <w:rFonts w:ascii="Times New Roman" w:hAnsi="Times New Roman" w:cs="Times New Roman"/>
          <w:lang w:eastAsia="zh-CN"/>
        </w:rPr>
      </w:pPr>
      <w:r w:rsidRPr="00A011FA">
        <w:rPr>
          <w:rFonts w:ascii="Times New Roman" w:hAnsi="Times New Roman" w:cs="Times New Roman"/>
          <w:lang w:eastAsia="zh-CN"/>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8A02B3" w:rsidRPr="00A011FA" w:rsidRDefault="008A02B3" w:rsidP="008931DC">
      <w:pPr>
        <w:tabs>
          <w:tab w:val="left" w:pos="709"/>
        </w:tabs>
        <w:spacing w:after="0"/>
        <w:jc w:val="both"/>
        <w:rPr>
          <w:rFonts w:ascii="Times New Roman" w:hAnsi="Times New Roman" w:cs="Times New Roman"/>
        </w:rPr>
      </w:pPr>
      <w:r w:rsidRPr="00A011FA">
        <w:rPr>
          <w:rFonts w:ascii="Times New Roman" w:hAnsi="Times New Roman" w:cs="Times New Roman"/>
        </w:rPr>
        <w:t xml:space="preserve">          Законом України від 16 січня 2020 року №466-ІХ «Про внесення змін до Податкового кодексу України щодо вдосконалення адміністрування податків, усунення технічних та логічних </w:t>
      </w:r>
      <w:proofErr w:type="spellStart"/>
      <w:r w:rsidRPr="00A011FA">
        <w:rPr>
          <w:rFonts w:ascii="Times New Roman" w:hAnsi="Times New Roman" w:cs="Times New Roman"/>
        </w:rPr>
        <w:t>неузгодженостей</w:t>
      </w:r>
      <w:proofErr w:type="spellEnd"/>
      <w:r w:rsidRPr="00A011FA">
        <w:rPr>
          <w:rFonts w:ascii="Times New Roman" w:hAnsi="Times New Roman" w:cs="Times New Roman"/>
        </w:rPr>
        <w:t xml:space="preserve"> у податковому законодавстві» (далі – Закон №466-ІХ) внесені зміни до Податкового кодексу України, зокрема, визначено, що у рішенні про встановлення місцевих податків та зборів, а також податкових пільг з їх сплати може не визначатися термін його дії. У такому випадку рішення буде чинним до прийняття нового рішення. Отже, Законом №466-ІХ скасований обов’язок щорічного прийняття рішень про встановлення місцевих податків та зборів.  Таким чином, органи місцевого самоврядування у поточному році можуть не приймати рішення про встановлення місцевих податків та зборів. У такому випадку, з урахуванням прийнятих змін: </w:t>
      </w:r>
    </w:p>
    <w:p w:rsidR="008A02B3" w:rsidRPr="00A011FA" w:rsidRDefault="008A02B3" w:rsidP="008931DC">
      <w:pPr>
        <w:spacing w:after="0"/>
        <w:jc w:val="both"/>
        <w:rPr>
          <w:rFonts w:ascii="Times New Roman" w:hAnsi="Times New Roman" w:cs="Times New Roman"/>
        </w:rPr>
      </w:pPr>
      <w:r w:rsidRPr="00A011FA">
        <w:rPr>
          <w:rFonts w:ascii="Times New Roman" w:hAnsi="Times New Roman" w:cs="Times New Roman"/>
        </w:rPr>
        <w:t xml:space="preserve">           єдиний податок та податок на майно (в частині транспортного податку та плати за землю, крім земельного податку за лісові землі) будуть справлятися із застосуванням ставок, які діяли до 31 грудня року, що передує бюджетному періоду, в якому планується застосування таких місцевих податків та зборів.</w:t>
      </w:r>
    </w:p>
    <w:p w:rsidR="008A02B3" w:rsidRPr="00A011FA" w:rsidRDefault="008A02B3" w:rsidP="008931DC">
      <w:pPr>
        <w:spacing w:after="0"/>
        <w:jc w:val="both"/>
        <w:rPr>
          <w:rFonts w:ascii="Times New Roman" w:hAnsi="Times New Roman" w:cs="Times New Roman"/>
        </w:rPr>
      </w:pPr>
      <w:r w:rsidRPr="00A011FA">
        <w:rPr>
          <w:rFonts w:ascii="Times New Roman" w:hAnsi="Times New Roman" w:cs="Times New Roman"/>
        </w:rPr>
        <w:t xml:space="preserve">           податок на майно (в частині податку на нерухоме майно, відмінне від земельної ділянки), збір за місця для паркування транспортних засобів, туристичний збір та земельний податок за лісові землі (у разі їх встановлення) – за ставками, що визначені у діючих рішеннях.</w:t>
      </w:r>
    </w:p>
    <w:p w:rsidR="008A02B3" w:rsidRPr="00A011FA" w:rsidRDefault="008A02B3" w:rsidP="00425F72">
      <w:pPr>
        <w:tabs>
          <w:tab w:val="left" w:pos="709"/>
          <w:tab w:val="left" w:pos="851"/>
        </w:tabs>
        <w:jc w:val="both"/>
        <w:rPr>
          <w:rFonts w:ascii="Times New Roman" w:hAnsi="Times New Roman" w:cs="Times New Roman"/>
        </w:rPr>
      </w:pPr>
      <w:r w:rsidRPr="00A011FA">
        <w:rPr>
          <w:rFonts w:ascii="Times New Roman" w:hAnsi="Times New Roman" w:cs="Times New Roman"/>
        </w:rPr>
        <w:t xml:space="preserve">           Але, враховуючи те, що у 2020 році в результаті реформи децентралізації до </w:t>
      </w:r>
      <w:proofErr w:type="spellStart"/>
      <w:r w:rsidR="00425F72" w:rsidRPr="00A011FA">
        <w:rPr>
          <w:rFonts w:ascii="Times New Roman" w:hAnsi="Times New Roman" w:cs="Times New Roman"/>
        </w:rPr>
        <w:t>Станіславчиц</w:t>
      </w:r>
      <w:r w:rsidRPr="00A011FA">
        <w:rPr>
          <w:rFonts w:ascii="Times New Roman" w:hAnsi="Times New Roman" w:cs="Times New Roman"/>
        </w:rPr>
        <w:t>ької</w:t>
      </w:r>
      <w:proofErr w:type="spellEnd"/>
      <w:r w:rsidRPr="00A011FA">
        <w:rPr>
          <w:rFonts w:ascii="Times New Roman" w:hAnsi="Times New Roman" w:cs="Times New Roman"/>
        </w:rPr>
        <w:t xml:space="preserve"> </w:t>
      </w:r>
      <w:r w:rsidR="00425F72" w:rsidRPr="00A011FA">
        <w:rPr>
          <w:rFonts w:ascii="Times New Roman" w:hAnsi="Times New Roman" w:cs="Times New Roman"/>
        </w:rPr>
        <w:t>сіль</w:t>
      </w:r>
      <w:r w:rsidRPr="00A011FA">
        <w:rPr>
          <w:rFonts w:ascii="Times New Roman" w:hAnsi="Times New Roman" w:cs="Times New Roman"/>
        </w:rPr>
        <w:t>ської територіальної громади приєдналися населені пункти розформованих громад, потребує врегулювання територія, на яку поширюється дія рішення про встановлення ставок місцевих податків і зборів, податкових пільг зі сплати місцевих податків і зборів, що, в свою чергу, потребує прийняття органом місцевого самоврядування нового рішення.</w:t>
      </w:r>
    </w:p>
    <w:p w:rsidR="008A02B3" w:rsidRPr="00A011FA" w:rsidRDefault="008A02B3" w:rsidP="008931DC">
      <w:pPr>
        <w:suppressAutoHyphens/>
        <w:spacing w:after="0"/>
        <w:ind w:firstLine="709"/>
        <w:jc w:val="both"/>
        <w:rPr>
          <w:rFonts w:ascii="Times New Roman" w:hAnsi="Times New Roman" w:cs="Times New Roman"/>
          <w:lang w:eastAsia="zh-CN"/>
        </w:rPr>
      </w:pPr>
      <w:r w:rsidRPr="00A011FA">
        <w:rPr>
          <w:rFonts w:ascii="Times New Roman" w:hAnsi="Times New Roman" w:cs="Times New Roman"/>
          <w:lang w:eastAsia="zh-CN"/>
        </w:rPr>
        <w:t xml:space="preserve">Податковим кодексом України визначено, що органи місцевого самоврядування приймають рішення про встановлення місцевих податків та зборів  та податкових пільг зі сплати місцевих податків та зборів до 15 липня року, що передує бюджетному періоду, в якому планується застосування встановлених місцевих податків та зборів, та про внесення змін до таких рішень. Рішення про встановлення місцевих податків та зборів офіційно оприлюднюється відповідним органом місцевого самоврядування до 25 липня року, що передує бюджетному періоду, в якому планується застосування </w:t>
      </w:r>
      <w:r w:rsidRPr="00A011FA">
        <w:rPr>
          <w:rFonts w:ascii="Times New Roman" w:hAnsi="Times New Roman" w:cs="Times New Roman"/>
          <w:lang w:eastAsia="zh-CN"/>
        </w:rPr>
        <w:lastRenderedPageBreak/>
        <w:t>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8A02B3" w:rsidRPr="00A011FA" w:rsidRDefault="008A02B3" w:rsidP="008931DC">
      <w:pPr>
        <w:suppressAutoHyphens/>
        <w:spacing w:after="0"/>
        <w:ind w:firstLine="709"/>
        <w:jc w:val="both"/>
        <w:rPr>
          <w:rFonts w:ascii="Times New Roman" w:hAnsi="Times New Roman" w:cs="Times New Roman"/>
          <w:lang w:eastAsia="zh-CN"/>
        </w:rPr>
      </w:pPr>
      <w:r w:rsidRPr="00A011FA">
        <w:rPr>
          <w:rFonts w:ascii="Times New Roman" w:hAnsi="Times New Roman" w:cs="Times New Roman"/>
          <w:lang w:eastAsia="zh-CN"/>
        </w:rPr>
        <w:t>Якщо в рішенні органу місцевого самоврядування про встановлення місцевих податків та зборів, а також податкових пільг з їх сплати не визначено термін його дії, таке рішення є чинн</w:t>
      </w:r>
      <w:r w:rsidR="00140BCA" w:rsidRPr="00A011FA">
        <w:rPr>
          <w:rFonts w:ascii="Times New Roman" w:hAnsi="Times New Roman" w:cs="Times New Roman"/>
          <w:lang w:eastAsia="zh-CN"/>
        </w:rPr>
        <w:t>им до прийняття нового рішення.</w:t>
      </w:r>
    </w:p>
    <w:p w:rsidR="008931DC" w:rsidRPr="00A011FA" w:rsidRDefault="008931DC" w:rsidP="008931DC">
      <w:pPr>
        <w:suppressAutoHyphens/>
        <w:spacing w:after="0"/>
        <w:ind w:firstLine="709"/>
        <w:jc w:val="both"/>
        <w:rPr>
          <w:rFonts w:ascii="Times New Roman" w:hAnsi="Times New Roman" w:cs="Times New Roman"/>
          <w:lang w:eastAsia="zh-CN"/>
        </w:rPr>
      </w:pPr>
    </w:p>
    <w:p w:rsidR="008A02B3" w:rsidRPr="00A011FA" w:rsidRDefault="008A02B3" w:rsidP="008A02B3">
      <w:pPr>
        <w:widowControl w:val="0"/>
        <w:suppressAutoHyphens/>
        <w:ind w:firstLine="709"/>
        <w:jc w:val="both"/>
        <w:rPr>
          <w:rFonts w:ascii="Times New Roman" w:hAnsi="Times New Roman" w:cs="Times New Roman"/>
          <w:lang w:eastAsia="zh-CN"/>
        </w:rPr>
      </w:pPr>
      <w:r w:rsidRPr="00A011FA">
        <w:rPr>
          <w:rFonts w:ascii="Times New Roman" w:hAnsi="Times New Roman" w:cs="Times New Roman"/>
          <w:lang w:eastAsia="zh-CN"/>
        </w:rPr>
        <w:t xml:space="preserve">Місцеві податки зараховуються в повному обсязі до бюджету </w:t>
      </w:r>
      <w:proofErr w:type="spellStart"/>
      <w:r w:rsidR="00140BCA" w:rsidRPr="00A011FA">
        <w:rPr>
          <w:rFonts w:ascii="Times New Roman" w:hAnsi="Times New Roman" w:cs="Times New Roman"/>
          <w:lang w:eastAsia="zh-CN"/>
        </w:rPr>
        <w:t>Станіславчиць</w:t>
      </w:r>
      <w:r w:rsidRPr="00A011FA">
        <w:rPr>
          <w:rFonts w:ascii="Times New Roman" w:hAnsi="Times New Roman" w:cs="Times New Roman"/>
          <w:lang w:eastAsia="zh-CN"/>
        </w:rPr>
        <w:t>кої</w:t>
      </w:r>
      <w:proofErr w:type="spellEnd"/>
      <w:r w:rsidRPr="00A011FA">
        <w:rPr>
          <w:rFonts w:ascii="Times New Roman" w:hAnsi="Times New Roman" w:cs="Times New Roman"/>
          <w:lang w:eastAsia="zh-CN"/>
        </w:rPr>
        <w:t xml:space="preserve"> </w:t>
      </w:r>
      <w:r w:rsidR="00140BCA" w:rsidRPr="00A011FA">
        <w:rPr>
          <w:rFonts w:ascii="Times New Roman" w:hAnsi="Times New Roman" w:cs="Times New Roman"/>
          <w:lang w:eastAsia="zh-CN"/>
        </w:rPr>
        <w:t>сіль</w:t>
      </w:r>
      <w:r w:rsidRPr="00A011FA">
        <w:rPr>
          <w:rFonts w:ascii="Times New Roman" w:hAnsi="Times New Roman" w:cs="Times New Roman"/>
          <w:lang w:eastAsia="zh-CN"/>
        </w:rPr>
        <w:t xml:space="preserve">ської територіальної громади та, відповідно до діючого законодавства, є джерелом формування загального фонду бюджету </w:t>
      </w:r>
      <w:proofErr w:type="spellStart"/>
      <w:r w:rsidR="00140BCA" w:rsidRPr="00A011FA">
        <w:rPr>
          <w:rFonts w:ascii="Times New Roman" w:hAnsi="Times New Roman" w:cs="Times New Roman"/>
          <w:lang w:eastAsia="zh-CN"/>
        </w:rPr>
        <w:t>Станіславчиц</w:t>
      </w:r>
      <w:r w:rsidRPr="00A011FA">
        <w:rPr>
          <w:rFonts w:ascii="Times New Roman" w:hAnsi="Times New Roman" w:cs="Times New Roman"/>
          <w:lang w:eastAsia="zh-CN"/>
        </w:rPr>
        <w:t>ької</w:t>
      </w:r>
      <w:proofErr w:type="spellEnd"/>
      <w:r w:rsidRPr="00A011FA">
        <w:rPr>
          <w:rFonts w:ascii="Times New Roman" w:hAnsi="Times New Roman" w:cs="Times New Roman"/>
          <w:lang w:eastAsia="zh-CN"/>
        </w:rPr>
        <w:t xml:space="preserve"> </w:t>
      </w:r>
      <w:r w:rsidR="00140BCA" w:rsidRPr="00A011FA">
        <w:rPr>
          <w:rFonts w:ascii="Times New Roman" w:hAnsi="Times New Roman" w:cs="Times New Roman"/>
          <w:lang w:eastAsia="zh-CN"/>
        </w:rPr>
        <w:t>сіль</w:t>
      </w:r>
      <w:r w:rsidRPr="00A011FA">
        <w:rPr>
          <w:rFonts w:ascii="Times New Roman" w:hAnsi="Times New Roman" w:cs="Times New Roman"/>
          <w:lang w:eastAsia="zh-CN"/>
        </w:rPr>
        <w:t xml:space="preserve">ської територіальної громади, забезпечують збалансованість дохідної частини бюджету та задоволення нагальних потреб </w:t>
      </w:r>
      <w:proofErr w:type="spellStart"/>
      <w:r w:rsidR="00140BCA" w:rsidRPr="00A011FA">
        <w:rPr>
          <w:rFonts w:ascii="Times New Roman" w:hAnsi="Times New Roman" w:cs="Times New Roman"/>
          <w:lang w:eastAsia="zh-CN"/>
        </w:rPr>
        <w:t>Станіславчиц</w:t>
      </w:r>
      <w:r w:rsidRPr="00A011FA">
        <w:rPr>
          <w:rFonts w:ascii="Times New Roman" w:hAnsi="Times New Roman" w:cs="Times New Roman"/>
          <w:lang w:eastAsia="zh-CN"/>
        </w:rPr>
        <w:t>ької</w:t>
      </w:r>
      <w:proofErr w:type="spellEnd"/>
      <w:r w:rsidRPr="00A011FA">
        <w:rPr>
          <w:rFonts w:ascii="Times New Roman" w:hAnsi="Times New Roman" w:cs="Times New Roman"/>
          <w:lang w:eastAsia="zh-CN"/>
        </w:rPr>
        <w:t xml:space="preserve"> </w:t>
      </w:r>
      <w:r w:rsidR="00140BCA" w:rsidRPr="00A011FA">
        <w:rPr>
          <w:rFonts w:ascii="Times New Roman" w:hAnsi="Times New Roman" w:cs="Times New Roman"/>
          <w:lang w:eastAsia="zh-CN"/>
        </w:rPr>
        <w:t>сіль</w:t>
      </w:r>
      <w:r w:rsidRPr="00A011FA">
        <w:rPr>
          <w:rFonts w:ascii="Times New Roman" w:hAnsi="Times New Roman" w:cs="Times New Roman"/>
          <w:lang w:eastAsia="zh-CN"/>
        </w:rPr>
        <w:t xml:space="preserve">ської територіальної громади. Кошти від їх надходження спрямовуються на забезпечення діяльності функціонування бюджетних установ, на реалізацію місцевих цільових програм, які фінансуватимуться за рахунок бюджету </w:t>
      </w:r>
      <w:proofErr w:type="spellStart"/>
      <w:r w:rsidR="00140BCA" w:rsidRPr="00A011FA">
        <w:rPr>
          <w:rFonts w:ascii="Times New Roman" w:hAnsi="Times New Roman" w:cs="Times New Roman"/>
          <w:lang w:eastAsia="zh-CN"/>
        </w:rPr>
        <w:t>Станіславчиц</w:t>
      </w:r>
      <w:r w:rsidRPr="00A011FA">
        <w:rPr>
          <w:rFonts w:ascii="Times New Roman" w:hAnsi="Times New Roman" w:cs="Times New Roman"/>
          <w:lang w:eastAsia="zh-CN"/>
        </w:rPr>
        <w:t>ької</w:t>
      </w:r>
      <w:proofErr w:type="spellEnd"/>
      <w:r w:rsidRPr="00A011FA">
        <w:rPr>
          <w:rFonts w:ascii="Times New Roman" w:hAnsi="Times New Roman" w:cs="Times New Roman"/>
          <w:lang w:eastAsia="zh-CN"/>
        </w:rPr>
        <w:t xml:space="preserve"> </w:t>
      </w:r>
      <w:r w:rsidR="00140BCA" w:rsidRPr="00A011FA">
        <w:rPr>
          <w:rFonts w:ascii="Times New Roman" w:hAnsi="Times New Roman" w:cs="Times New Roman"/>
          <w:lang w:eastAsia="zh-CN"/>
        </w:rPr>
        <w:t>сіль</w:t>
      </w:r>
      <w:r w:rsidRPr="00A011FA">
        <w:rPr>
          <w:rFonts w:ascii="Times New Roman" w:hAnsi="Times New Roman" w:cs="Times New Roman"/>
          <w:lang w:eastAsia="zh-CN"/>
        </w:rPr>
        <w:t>ської територіальної громади.</w:t>
      </w:r>
    </w:p>
    <w:p w:rsidR="008A02B3" w:rsidRPr="00A011FA" w:rsidRDefault="008A02B3" w:rsidP="008A02B3">
      <w:pPr>
        <w:shd w:val="clear" w:color="auto" w:fill="FFFFFF"/>
        <w:spacing w:after="136"/>
        <w:ind w:firstLine="708"/>
        <w:jc w:val="both"/>
        <w:rPr>
          <w:rFonts w:ascii="Times New Roman" w:hAnsi="Times New Roman" w:cs="Times New Roman"/>
          <w:color w:val="333333"/>
        </w:rPr>
      </w:pPr>
      <w:r w:rsidRPr="00A011FA">
        <w:rPr>
          <w:rFonts w:ascii="Times New Roman" w:hAnsi="Times New Roman" w:cs="Times New Roman"/>
          <w:lang w:eastAsia="zh-CN"/>
        </w:rPr>
        <w:t xml:space="preserve">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бюджету </w:t>
      </w:r>
      <w:proofErr w:type="spellStart"/>
      <w:r w:rsidR="00140BCA" w:rsidRPr="00A011FA">
        <w:rPr>
          <w:rFonts w:ascii="Times New Roman" w:hAnsi="Times New Roman" w:cs="Times New Roman"/>
          <w:lang w:eastAsia="zh-CN"/>
        </w:rPr>
        <w:t>Станіславчиц</w:t>
      </w:r>
      <w:r w:rsidRPr="00A011FA">
        <w:rPr>
          <w:rFonts w:ascii="Times New Roman" w:hAnsi="Times New Roman" w:cs="Times New Roman"/>
          <w:lang w:eastAsia="zh-CN"/>
        </w:rPr>
        <w:t>ької</w:t>
      </w:r>
      <w:proofErr w:type="spellEnd"/>
      <w:r w:rsidRPr="00A011FA">
        <w:rPr>
          <w:rFonts w:ascii="Times New Roman" w:hAnsi="Times New Roman" w:cs="Times New Roman"/>
          <w:lang w:eastAsia="zh-CN"/>
        </w:rPr>
        <w:t xml:space="preserve"> </w:t>
      </w:r>
      <w:r w:rsidR="00140BCA" w:rsidRPr="00A011FA">
        <w:rPr>
          <w:rFonts w:ascii="Times New Roman" w:hAnsi="Times New Roman" w:cs="Times New Roman"/>
          <w:lang w:eastAsia="zh-CN"/>
        </w:rPr>
        <w:t>сіль</w:t>
      </w:r>
      <w:r w:rsidRPr="00A011FA">
        <w:rPr>
          <w:rFonts w:ascii="Times New Roman" w:hAnsi="Times New Roman" w:cs="Times New Roman"/>
          <w:lang w:eastAsia="zh-CN"/>
        </w:rPr>
        <w:t xml:space="preserve">ської територіальної громади, виконання місцевих цільових програм </w:t>
      </w:r>
      <w:proofErr w:type="spellStart"/>
      <w:r w:rsidR="00140BCA" w:rsidRPr="00A011FA">
        <w:rPr>
          <w:rFonts w:ascii="Times New Roman" w:hAnsi="Times New Roman" w:cs="Times New Roman"/>
          <w:lang w:eastAsia="zh-CN"/>
        </w:rPr>
        <w:t>Станіславчицької</w:t>
      </w:r>
      <w:proofErr w:type="spellEnd"/>
      <w:r w:rsidR="00140BCA" w:rsidRPr="00A011FA">
        <w:rPr>
          <w:rFonts w:ascii="Times New Roman" w:hAnsi="Times New Roman" w:cs="Times New Roman"/>
          <w:lang w:eastAsia="zh-CN"/>
        </w:rPr>
        <w:t xml:space="preserve"> сільської </w:t>
      </w:r>
      <w:r w:rsidRPr="00A011FA">
        <w:rPr>
          <w:rFonts w:ascii="Times New Roman" w:hAnsi="Times New Roman" w:cs="Times New Roman"/>
          <w:lang w:eastAsia="zh-CN"/>
        </w:rPr>
        <w:t xml:space="preserve">територіальної громади, </w:t>
      </w:r>
      <w:proofErr w:type="spellStart"/>
      <w:r w:rsidR="00140BCA" w:rsidRPr="00A011FA">
        <w:rPr>
          <w:rFonts w:ascii="Times New Roman" w:hAnsi="Times New Roman" w:cs="Times New Roman"/>
          <w:lang w:eastAsia="zh-CN"/>
        </w:rPr>
        <w:t>Станіславчиц</w:t>
      </w:r>
      <w:r w:rsidRPr="00A011FA">
        <w:rPr>
          <w:rFonts w:ascii="Times New Roman" w:hAnsi="Times New Roman" w:cs="Times New Roman"/>
          <w:lang w:eastAsia="zh-CN"/>
        </w:rPr>
        <w:t>ька</w:t>
      </w:r>
      <w:proofErr w:type="spellEnd"/>
      <w:r w:rsidRPr="00A011FA">
        <w:rPr>
          <w:rFonts w:ascii="Times New Roman" w:hAnsi="Times New Roman" w:cs="Times New Roman"/>
          <w:lang w:eastAsia="zh-CN"/>
        </w:rPr>
        <w:t xml:space="preserve"> </w:t>
      </w:r>
      <w:r w:rsidR="00140BCA" w:rsidRPr="00A011FA">
        <w:rPr>
          <w:rFonts w:ascii="Times New Roman" w:hAnsi="Times New Roman" w:cs="Times New Roman"/>
          <w:lang w:eastAsia="zh-CN"/>
        </w:rPr>
        <w:t>сіль</w:t>
      </w:r>
      <w:r w:rsidRPr="00A011FA">
        <w:rPr>
          <w:rFonts w:ascii="Times New Roman" w:hAnsi="Times New Roman" w:cs="Times New Roman"/>
          <w:lang w:eastAsia="zh-CN"/>
        </w:rPr>
        <w:t xml:space="preserve">ська рада має прийняти рішення </w:t>
      </w:r>
      <w:r w:rsidRPr="00A011FA">
        <w:rPr>
          <w:rFonts w:ascii="Times New Roman" w:hAnsi="Times New Roman" w:cs="Times New Roman"/>
          <w:bCs/>
        </w:rPr>
        <w:t xml:space="preserve">«Про встановлення місцевих податків і зборів на території </w:t>
      </w:r>
      <w:proofErr w:type="spellStart"/>
      <w:r w:rsidR="00140BCA" w:rsidRPr="00A011FA">
        <w:rPr>
          <w:rFonts w:ascii="Times New Roman" w:hAnsi="Times New Roman" w:cs="Times New Roman"/>
          <w:lang w:eastAsia="zh-CN"/>
        </w:rPr>
        <w:t>Станіславчицької</w:t>
      </w:r>
      <w:proofErr w:type="spellEnd"/>
      <w:r w:rsidR="00140BCA" w:rsidRPr="00A011FA">
        <w:rPr>
          <w:rFonts w:ascii="Times New Roman" w:hAnsi="Times New Roman" w:cs="Times New Roman"/>
          <w:lang w:eastAsia="zh-CN"/>
        </w:rPr>
        <w:t xml:space="preserve"> сільської </w:t>
      </w:r>
      <w:r w:rsidRPr="00A011FA">
        <w:rPr>
          <w:rFonts w:ascii="Times New Roman" w:hAnsi="Times New Roman" w:cs="Times New Roman"/>
          <w:bCs/>
        </w:rPr>
        <w:t>територіальної громади».</w:t>
      </w:r>
    </w:p>
    <w:p w:rsidR="008A02B3" w:rsidRPr="00A011FA" w:rsidRDefault="008A02B3" w:rsidP="008A02B3">
      <w:pPr>
        <w:shd w:val="clear" w:color="auto" w:fill="FFFFFF"/>
        <w:ind w:firstLine="709"/>
        <w:jc w:val="both"/>
        <w:rPr>
          <w:rFonts w:ascii="Times New Roman" w:hAnsi="Times New Roman" w:cs="Times New Roman"/>
        </w:rPr>
      </w:pPr>
      <w:r w:rsidRPr="00A011FA">
        <w:rPr>
          <w:rFonts w:ascii="Times New Roman" w:hAnsi="Times New Roman" w:cs="Times New Roman"/>
        </w:rPr>
        <w:t> </w:t>
      </w:r>
      <w:r w:rsidRPr="00A011FA">
        <w:rPr>
          <w:rFonts w:ascii="Times New Roman" w:hAnsi="Times New Roman" w:cs="Times New Roman"/>
          <w:b/>
          <w:bCs/>
        </w:rPr>
        <w:t>Причини виникнення проблеми:</w:t>
      </w:r>
    </w:p>
    <w:p w:rsidR="008A02B3" w:rsidRPr="00A011FA" w:rsidRDefault="008A02B3" w:rsidP="008A02B3">
      <w:pPr>
        <w:shd w:val="clear" w:color="auto" w:fill="FFFFFF"/>
        <w:ind w:firstLine="709"/>
        <w:jc w:val="both"/>
        <w:rPr>
          <w:rFonts w:ascii="Times New Roman" w:hAnsi="Times New Roman" w:cs="Times New Roman"/>
        </w:rPr>
      </w:pPr>
      <w:r w:rsidRPr="00A011FA">
        <w:rPr>
          <w:rFonts w:ascii="Times New Roman" w:hAnsi="Times New Roman" w:cs="Times New Roman"/>
        </w:rPr>
        <w:t xml:space="preserve">У разі неприйняття рішення про встановлення місцевих податків і зборів, податки і збори справлятимуться по мінімальним ставкам, що спричинить втрати дохідної частини бюджету. Як наслідок, не в повній мірі </w:t>
      </w:r>
      <w:r w:rsidR="00425F72" w:rsidRPr="00A011FA">
        <w:rPr>
          <w:rFonts w:ascii="Times New Roman" w:hAnsi="Times New Roman" w:cs="Times New Roman"/>
        </w:rPr>
        <w:t xml:space="preserve">будуть </w:t>
      </w:r>
      <w:r w:rsidRPr="00A011FA">
        <w:rPr>
          <w:rFonts w:ascii="Times New Roman" w:hAnsi="Times New Roman" w:cs="Times New Roman"/>
        </w:rPr>
        <w:t xml:space="preserve">профінансовані соціальні програми </w:t>
      </w:r>
      <w:r w:rsidR="00671EBB" w:rsidRPr="00A011FA">
        <w:rPr>
          <w:rFonts w:ascii="Times New Roman" w:hAnsi="Times New Roman" w:cs="Times New Roman"/>
        </w:rPr>
        <w:t>громади</w:t>
      </w:r>
      <w:r w:rsidRPr="00A011FA">
        <w:rPr>
          <w:rFonts w:ascii="Times New Roman" w:hAnsi="Times New Roman" w:cs="Times New Roman"/>
        </w:rPr>
        <w:t>:</w:t>
      </w:r>
    </w:p>
    <w:p w:rsidR="008A02B3" w:rsidRPr="00A011FA" w:rsidRDefault="008A02B3" w:rsidP="00D72D68">
      <w:pPr>
        <w:suppressAutoHyphens/>
        <w:spacing w:after="0"/>
        <w:ind w:firstLine="709"/>
        <w:jc w:val="both"/>
        <w:rPr>
          <w:rFonts w:ascii="Times New Roman" w:hAnsi="Times New Roman" w:cs="Times New Roman"/>
          <w:color w:val="000000"/>
          <w:lang w:eastAsia="ar-SA"/>
        </w:rPr>
      </w:pPr>
      <w:r w:rsidRPr="00A011FA">
        <w:rPr>
          <w:rFonts w:ascii="Times New Roman" w:hAnsi="Times New Roman" w:cs="Times New Roman"/>
          <w:color w:val="000000"/>
          <w:lang w:eastAsia="ar-SA"/>
        </w:rPr>
        <w:t xml:space="preserve">- утримання </w:t>
      </w:r>
      <w:r w:rsidRPr="00A011FA">
        <w:rPr>
          <w:rFonts w:ascii="Times New Roman" w:hAnsi="Times New Roman" w:cs="Times New Roman"/>
          <w:bCs/>
          <w:color w:val="000000"/>
          <w:lang w:eastAsia="ar-SA"/>
        </w:rPr>
        <w:t>закладів дошкільної освіти, шкіл  (оплата комунальних послуг та енергоносіїв, придбання продуктів харчування тощо)</w:t>
      </w:r>
      <w:r w:rsidRPr="00A011FA">
        <w:rPr>
          <w:rFonts w:ascii="Times New Roman" w:hAnsi="Times New Roman" w:cs="Times New Roman"/>
          <w:b/>
          <w:bCs/>
          <w:color w:val="000000"/>
          <w:lang w:eastAsia="ar-SA"/>
        </w:rPr>
        <w:t xml:space="preserve"> – </w:t>
      </w:r>
      <w:r w:rsidR="00230BC6" w:rsidRPr="00A011FA">
        <w:rPr>
          <w:rFonts w:ascii="Times New Roman" w:hAnsi="Times New Roman" w:cs="Times New Roman"/>
          <w:color w:val="000000"/>
          <w:lang w:eastAsia="ar-SA"/>
        </w:rPr>
        <w:t>1475,1</w:t>
      </w:r>
      <w:r w:rsidRPr="00A011FA">
        <w:rPr>
          <w:rFonts w:ascii="Times New Roman" w:hAnsi="Times New Roman" w:cs="Times New Roman"/>
          <w:color w:val="000000"/>
          <w:lang w:eastAsia="ar-SA"/>
        </w:rPr>
        <w:t xml:space="preserve"> тис. грн.;</w:t>
      </w:r>
    </w:p>
    <w:p w:rsidR="008A02B3" w:rsidRPr="00A011FA" w:rsidRDefault="008A02B3" w:rsidP="00D72D68">
      <w:pPr>
        <w:suppressAutoHyphens/>
        <w:spacing w:after="0"/>
        <w:ind w:firstLine="709"/>
        <w:jc w:val="both"/>
        <w:rPr>
          <w:rFonts w:ascii="Times New Roman" w:hAnsi="Times New Roman" w:cs="Times New Roman"/>
          <w:color w:val="000000"/>
          <w:lang w:eastAsia="ar-SA"/>
        </w:rPr>
      </w:pPr>
      <w:r w:rsidRPr="00A011FA">
        <w:rPr>
          <w:rFonts w:ascii="Times New Roman" w:hAnsi="Times New Roman" w:cs="Times New Roman"/>
          <w:color w:val="000000"/>
          <w:lang w:eastAsia="ar-SA"/>
        </w:rPr>
        <w:t xml:space="preserve">-  капітальний ремонт доріг – </w:t>
      </w:r>
      <w:r w:rsidR="00671EBB" w:rsidRPr="00A011FA">
        <w:rPr>
          <w:rFonts w:ascii="Times New Roman" w:hAnsi="Times New Roman" w:cs="Times New Roman"/>
          <w:color w:val="000000"/>
          <w:lang w:eastAsia="ar-SA"/>
        </w:rPr>
        <w:t>500,0</w:t>
      </w:r>
      <w:r w:rsidRPr="00A011FA">
        <w:rPr>
          <w:rFonts w:ascii="Times New Roman" w:hAnsi="Times New Roman" w:cs="Times New Roman"/>
          <w:color w:val="000000"/>
          <w:lang w:eastAsia="ar-SA"/>
        </w:rPr>
        <w:t xml:space="preserve"> тис. грн.;</w:t>
      </w:r>
    </w:p>
    <w:p w:rsidR="008A02B3" w:rsidRPr="00A011FA" w:rsidRDefault="008A02B3" w:rsidP="00D72D68">
      <w:pPr>
        <w:suppressAutoHyphens/>
        <w:spacing w:after="0"/>
        <w:ind w:firstLine="709"/>
        <w:jc w:val="both"/>
        <w:rPr>
          <w:rFonts w:ascii="Times New Roman" w:hAnsi="Times New Roman" w:cs="Times New Roman"/>
          <w:color w:val="000000"/>
          <w:lang w:eastAsia="ar-SA"/>
        </w:rPr>
      </w:pPr>
      <w:r w:rsidRPr="00A011FA">
        <w:rPr>
          <w:rFonts w:ascii="Times New Roman" w:hAnsi="Times New Roman" w:cs="Times New Roman"/>
          <w:color w:val="000000"/>
          <w:lang w:eastAsia="ar-SA"/>
        </w:rPr>
        <w:t>- </w:t>
      </w:r>
      <w:r w:rsidR="00B4553A">
        <w:rPr>
          <w:rFonts w:ascii="Times New Roman" w:hAnsi="Times New Roman" w:cs="Times New Roman"/>
          <w:color w:val="000000"/>
          <w:lang w:eastAsia="ar-SA"/>
        </w:rPr>
        <w:t xml:space="preserve"> </w:t>
      </w:r>
      <w:r w:rsidRPr="00A011FA">
        <w:rPr>
          <w:rFonts w:ascii="Times New Roman" w:hAnsi="Times New Roman" w:cs="Times New Roman"/>
          <w:color w:val="000000"/>
          <w:lang w:eastAsia="ar-SA"/>
        </w:rPr>
        <w:t>благоустрій населених пунктів</w:t>
      </w:r>
      <w:r w:rsidRPr="00A011FA">
        <w:rPr>
          <w:rFonts w:ascii="Times New Roman" w:hAnsi="Times New Roman" w:cs="Times New Roman"/>
          <w:bCs/>
          <w:color w:val="000000"/>
          <w:lang w:eastAsia="ar-SA"/>
        </w:rPr>
        <w:t xml:space="preserve">  - </w:t>
      </w:r>
      <w:r w:rsidR="00671EBB" w:rsidRPr="00A011FA">
        <w:rPr>
          <w:rFonts w:ascii="Times New Roman" w:hAnsi="Times New Roman" w:cs="Times New Roman"/>
          <w:bCs/>
          <w:color w:val="000000"/>
          <w:lang w:eastAsia="ar-SA"/>
        </w:rPr>
        <w:t>770,5</w:t>
      </w:r>
      <w:r w:rsidRPr="00A011FA">
        <w:rPr>
          <w:rFonts w:ascii="Times New Roman" w:hAnsi="Times New Roman" w:cs="Times New Roman"/>
          <w:color w:val="000000"/>
          <w:lang w:eastAsia="ar-SA"/>
        </w:rPr>
        <w:t xml:space="preserve"> тис. грн.</w:t>
      </w:r>
    </w:p>
    <w:p w:rsidR="00425F72" w:rsidRPr="00A011FA" w:rsidRDefault="00425F72" w:rsidP="00425F72">
      <w:pPr>
        <w:suppressAutoHyphens/>
        <w:ind w:firstLine="709"/>
        <w:jc w:val="both"/>
        <w:rPr>
          <w:rFonts w:ascii="Times New Roman" w:hAnsi="Times New Roman" w:cs="Times New Roman"/>
          <w:color w:val="000000"/>
          <w:lang w:eastAsia="ar-SA"/>
        </w:rPr>
      </w:pPr>
    </w:p>
    <w:p w:rsidR="008A02B3" w:rsidRPr="00A011FA" w:rsidRDefault="008A02B3" w:rsidP="00425F72">
      <w:pPr>
        <w:shd w:val="clear" w:color="auto" w:fill="FFFFFF"/>
        <w:spacing w:after="136"/>
        <w:ind w:left="-567" w:firstLine="567"/>
        <w:jc w:val="center"/>
        <w:rPr>
          <w:rFonts w:ascii="Times New Roman" w:hAnsi="Times New Roman" w:cs="Times New Roman"/>
          <w:b/>
          <w:i/>
          <w:iCs/>
          <w:color w:val="333333"/>
        </w:rPr>
      </w:pPr>
      <w:r w:rsidRPr="00A011FA">
        <w:rPr>
          <w:rFonts w:ascii="Times New Roman" w:hAnsi="Times New Roman" w:cs="Times New Roman"/>
          <w:b/>
          <w:i/>
          <w:iCs/>
          <w:color w:val="333333"/>
        </w:rPr>
        <w:t xml:space="preserve">Аналіз втрат до </w:t>
      </w:r>
      <w:r w:rsidR="008931DC" w:rsidRPr="00A011FA">
        <w:rPr>
          <w:rFonts w:ascii="Times New Roman" w:hAnsi="Times New Roman" w:cs="Times New Roman"/>
          <w:b/>
          <w:i/>
          <w:iCs/>
          <w:color w:val="333333"/>
        </w:rPr>
        <w:t>сіль</w:t>
      </w:r>
      <w:r w:rsidRPr="00A011FA">
        <w:rPr>
          <w:rFonts w:ascii="Times New Roman" w:hAnsi="Times New Roman" w:cs="Times New Roman"/>
          <w:b/>
          <w:i/>
          <w:iCs/>
          <w:color w:val="333333"/>
        </w:rPr>
        <w:t>ського бюджету</w:t>
      </w:r>
    </w:p>
    <w:p w:rsidR="00425F72" w:rsidRPr="00A445EF" w:rsidRDefault="00425F72" w:rsidP="008A02B3">
      <w:pPr>
        <w:shd w:val="clear" w:color="auto" w:fill="FFFFFF"/>
        <w:spacing w:after="136"/>
        <w:ind w:left="-567" w:firstLine="567"/>
        <w:rPr>
          <w:b/>
          <w:i/>
          <w:iCs/>
          <w:color w:val="333333"/>
        </w:rPr>
      </w:pPr>
    </w:p>
    <w:tbl>
      <w:tblPr>
        <w:tblW w:w="10691"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
        <w:gridCol w:w="2098"/>
        <w:gridCol w:w="1221"/>
        <w:gridCol w:w="1749"/>
        <w:gridCol w:w="1850"/>
        <w:gridCol w:w="1425"/>
        <w:gridCol w:w="1752"/>
      </w:tblGrid>
      <w:tr w:rsidR="008A02B3" w:rsidRPr="00A011FA" w:rsidTr="00425F72">
        <w:tc>
          <w:tcPr>
            <w:tcW w:w="596" w:type="dxa"/>
            <w:vMerge w:val="restart"/>
            <w:shd w:val="clear" w:color="auto" w:fill="F9F9F9"/>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rPr>
              <w:t>п/н</w:t>
            </w:r>
          </w:p>
        </w:tc>
        <w:tc>
          <w:tcPr>
            <w:tcW w:w="2098" w:type="dxa"/>
            <w:vMerge w:val="restart"/>
            <w:shd w:val="clear" w:color="auto" w:fill="F9F9F9"/>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Назва показника</w:t>
            </w:r>
          </w:p>
        </w:tc>
        <w:tc>
          <w:tcPr>
            <w:tcW w:w="2970" w:type="dxa"/>
            <w:gridSpan w:val="2"/>
            <w:shd w:val="clear" w:color="auto" w:fill="F9F9F9"/>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У разі прийняття рішення про місцеві податки та збори на 2022р.</w:t>
            </w:r>
          </w:p>
        </w:tc>
        <w:tc>
          <w:tcPr>
            <w:tcW w:w="3275" w:type="dxa"/>
            <w:gridSpan w:val="2"/>
            <w:shd w:val="clear" w:color="auto" w:fill="F9F9F9"/>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У разі не прийняття рішення про місцеві податки та збори на 2022 р.</w:t>
            </w:r>
          </w:p>
        </w:tc>
        <w:tc>
          <w:tcPr>
            <w:tcW w:w="1752" w:type="dxa"/>
            <w:vMerge w:val="restart"/>
            <w:shd w:val="clear" w:color="auto" w:fill="F9F9F9"/>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 xml:space="preserve">Відхилення, </w:t>
            </w:r>
            <w:proofErr w:type="spellStart"/>
            <w:r w:rsidRPr="00A011FA">
              <w:rPr>
                <w:rFonts w:ascii="Times New Roman" w:hAnsi="Times New Roman" w:cs="Times New Roman"/>
                <w:b/>
                <w:bCs/>
              </w:rPr>
              <w:t>тис.грн</w:t>
            </w:r>
            <w:proofErr w:type="spellEnd"/>
            <w:r w:rsidRPr="00A011FA">
              <w:rPr>
                <w:rFonts w:ascii="Times New Roman" w:hAnsi="Times New Roman" w:cs="Times New Roman"/>
                <w:b/>
                <w:bCs/>
              </w:rPr>
              <w:t>.</w:t>
            </w:r>
          </w:p>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(втрати бюджету)</w:t>
            </w:r>
          </w:p>
        </w:tc>
      </w:tr>
      <w:tr w:rsidR="008A02B3" w:rsidRPr="00A011FA" w:rsidTr="00425F72">
        <w:tc>
          <w:tcPr>
            <w:tcW w:w="596" w:type="dxa"/>
            <w:vMerge/>
            <w:shd w:val="clear" w:color="auto" w:fill="auto"/>
            <w:vAlign w:val="center"/>
            <w:hideMark/>
          </w:tcPr>
          <w:p w:rsidR="008A02B3" w:rsidRPr="00A011FA" w:rsidRDefault="008A02B3" w:rsidP="008D111B">
            <w:pPr>
              <w:spacing w:after="0"/>
              <w:rPr>
                <w:rFonts w:ascii="Times New Roman" w:hAnsi="Times New Roman" w:cs="Times New Roman"/>
              </w:rPr>
            </w:pPr>
          </w:p>
        </w:tc>
        <w:tc>
          <w:tcPr>
            <w:tcW w:w="2098" w:type="dxa"/>
            <w:vMerge/>
            <w:shd w:val="clear" w:color="auto" w:fill="auto"/>
            <w:vAlign w:val="center"/>
            <w:hideMark/>
          </w:tcPr>
          <w:p w:rsidR="008A02B3" w:rsidRPr="00A011FA" w:rsidRDefault="008A02B3" w:rsidP="008D111B">
            <w:pPr>
              <w:spacing w:after="0"/>
              <w:rPr>
                <w:rFonts w:ascii="Times New Roman" w:hAnsi="Times New Roman" w:cs="Times New Roman"/>
              </w:rPr>
            </w:pPr>
          </w:p>
        </w:tc>
        <w:tc>
          <w:tcPr>
            <w:tcW w:w="1221" w:type="dxa"/>
            <w:shd w:val="clear" w:color="auto" w:fill="auto"/>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Ставка, %</w:t>
            </w:r>
          </w:p>
        </w:tc>
        <w:tc>
          <w:tcPr>
            <w:tcW w:w="1749" w:type="dxa"/>
            <w:shd w:val="clear" w:color="auto" w:fill="auto"/>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 xml:space="preserve">Очікуваний обсяг надходжень </w:t>
            </w:r>
            <w:proofErr w:type="spellStart"/>
            <w:r w:rsidRPr="00A011FA">
              <w:rPr>
                <w:rFonts w:ascii="Times New Roman" w:hAnsi="Times New Roman" w:cs="Times New Roman"/>
                <w:b/>
                <w:bCs/>
              </w:rPr>
              <w:t>тис.грн</w:t>
            </w:r>
            <w:proofErr w:type="spellEnd"/>
            <w:r w:rsidRPr="00A011FA">
              <w:rPr>
                <w:rFonts w:ascii="Times New Roman" w:hAnsi="Times New Roman" w:cs="Times New Roman"/>
                <w:b/>
                <w:bCs/>
              </w:rPr>
              <w:t>.</w:t>
            </w:r>
          </w:p>
        </w:tc>
        <w:tc>
          <w:tcPr>
            <w:tcW w:w="1850" w:type="dxa"/>
            <w:shd w:val="clear" w:color="auto" w:fill="auto"/>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Ставка, %</w:t>
            </w:r>
          </w:p>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(мінімальна)</w:t>
            </w:r>
          </w:p>
        </w:tc>
        <w:tc>
          <w:tcPr>
            <w:tcW w:w="1425" w:type="dxa"/>
            <w:shd w:val="clear" w:color="auto" w:fill="auto"/>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b/>
                <w:bCs/>
              </w:rPr>
              <w:t xml:space="preserve">Очікуваний обсяг надходжень </w:t>
            </w:r>
            <w:proofErr w:type="spellStart"/>
            <w:r w:rsidRPr="00A011FA">
              <w:rPr>
                <w:rFonts w:ascii="Times New Roman" w:hAnsi="Times New Roman" w:cs="Times New Roman"/>
                <w:b/>
                <w:bCs/>
              </w:rPr>
              <w:t>тис.грн</w:t>
            </w:r>
            <w:proofErr w:type="spellEnd"/>
            <w:r w:rsidRPr="00A011FA">
              <w:rPr>
                <w:rFonts w:ascii="Times New Roman" w:hAnsi="Times New Roman" w:cs="Times New Roman"/>
                <w:b/>
                <w:bCs/>
              </w:rPr>
              <w:t>.</w:t>
            </w:r>
          </w:p>
        </w:tc>
        <w:tc>
          <w:tcPr>
            <w:tcW w:w="1752" w:type="dxa"/>
            <w:vMerge/>
            <w:shd w:val="clear" w:color="auto" w:fill="auto"/>
            <w:vAlign w:val="center"/>
            <w:hideMark/>
          </w:tcPr>
          <w:p w:rsidR="008A02B3" w:rsidRPr="00A011FA" w:rsidRDefault="008A02B3" w:rsidP="008D111B">
            <w:pPr>
              <w:spacing w:after="0"/>
              <w:rPr>
                <w:rFonts w:ascii="Times New Roman" w:hAnsi="Times New Roman" w:cs="Times New Roman"/>
              </w:rPr>
            </w:pPr>
          </w:p>
        </w:tc>
      </w:tr>
      <w:tr w:rsidR="008A02B3" w:rsidRPr="00A011FA" w:rsidTr="000B3D01">
        <w:trPr>
          <w:trHeight w:val="863"/>
        </w:trPr>
        <w:tc>
          <w:tcPr>
            <w:tcW w:w="596"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1</w:t>
            </w:r>
          </w:p>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 </w:t>
            </w:r>
          </w:p>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 </w:t>
            </w:r>
          </w:p>
        </w:tc>
        <w:tc>
          <w:tcPr>
            <w:tcW w:w="2098" w:type="dxa"/>
            <w:shd w:val="clear" w:color="auto" w:fill="F9F9F9"/>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rPr>
              <w:t>Податок на нерухоме майно, відмінне від земельної ділянки (юридичні особи)</w:t>
            </w:r>
          </w:p>
        </w:tc>
        <w:tc>
          <w:tcPr>
            <w:tcW w:w="1221" w:type="dxa"/>
            <w:shd w:val="clear" w:color="auto" w:fill="F9F9F9"/>
            <w:tcMar>
              <w:top w:w="109" w:type="dxa"/>
              <w:left w:w="109" w:type="dxa"/>
              <w:bottom w:w="109" w:type="dxa"/>
              <w:right w:w="109" w:type="dxa"/>
            </w:tcMar>
            <w:hideMark/>
          </w:tcPr>
          <w:p w:rsidR="008A02B3" w:rsidRPr="00A011FA" w:rsidRDefault="008A02B3" w:rsidP="008D111B">
            <w:pPr>
              <w:spacing w:after="0"/>
              <w:rPr>
                <w:rFonts w:ascii="Times New Roman" w:hAnsi="Times New Roman" w:cs="Times New Roman"/>
              </w:rPr>
            </w:pPr>
          </w:p>
          <w:p w:rsidR="008A02B3" w:rsidRPr="00A011FA" w:rsidRDefault="008A02B3" w:rsidP="008D111B">
            <w:pPr>
              <w:spacing w:after="0"/>
              <w:rPr>
                <w:rFonts w:ascii="Times New Roman" w:hAnsi="Times New Roman" w:cs="Times New Roman"/>
              </w:rPr>
            </w:pPr>
            <w:r w:rsidRPr="00A011FA">
              <w:rPr>
                <w:rFonts w:ascii="Times New Roman" w:hAnsi="Times New Roman" w:cs="Times New Roman"/>
              </w:rPr>
              <w:t>0,5%</w:t>
            </w:r>
          </w:p>
        </w:tc>
        <w:tc>
          <w:tcPr>
            <w:tcW w:w="1749"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p>
          <w:p w:rsidR="008A02B3" w:rsidRPr="00A011FA" w:rsidRDefault="00295FDB" w:rsidP="008D111B">
            <w:pPr>
              <w:spacing w:after="0"/>
              <w:jc w:val="center"/>
              <w:rPr>
                <w:rFonts w:ascii="Times New Roman" w:hAnsi="Times New Roman" w:cs="Times New Roman"/>
              </w:rPr>
            </w:pPr>
            <w:r w:rsidRPr="00A011FA">
              <w:rPr>
                <w:rFonts w:ascii="Times New Roman" w:hAnsi="Times New Roman" w:cs="Times New Roman"/>
              </w:rPr>
              <w:t>30,0</w:t>
            </w:r>
          </w:p>
        </w:tc>
        <w:tc>
          <w:tcPr>
            <w:tcW w:w="1850"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p>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0,</w:t>
            </w:r>
            <w:r w:rsidR="00295FDB" w:rsidRPr="00A011FA">
              <w:rPr>
                <w:rFonts w:ascii="Times New Roman" w:hAnsi="Times New Roman" w:cs="Times New Roman"/>
              </w:rPr>
              <w:t>02</w:t>
            </w:r>
            <w:r w:rsidRPr="00A011FA">
              <w:rPr>
                <w:rFonts w:ascii="Times New Roman" w:hAnsi="Times New Roman" w:cs="Times New Roman"/>
              </w:rPr>
              <w:t>%-1,</w:t>
            </w:r>
            <w:r w:rsidR="00295FDB" w:rsidRPr="00A011FA">
              <w:rPr>
                <w:rFonts w:ascii="Times New Roman" w:hAnsi="Times New Roman" w:cs="Times New Roman"/>
              </w:rPr>
              <w:t>0</w:t>
            </w:r>
            <w:r w:rsidRPr="00A011FA">
              <w:rPr>
                <w:rFonts w:ascii="Times New Roman" w:hAnsi="Times New Roman" w:cs="Times New Roman"/>
              </w:rPr>
              <w:t>%</w:t>
            </w:r>
          </w:p>
        </w:tc>
        <w:tc>
          <w:tcPr>
            <w:tcW w:w="1425" w:type="dxa"/>
            <w:shd w:val="clear" w:color="auto" w:fill="F9F9F9"/>
            <w:tcMar>
              <w:top w:w="109" w:type="dxa"/>
              <w:left w:w="109" w:type="dxa"/>
              <w:bottom w:w="109" w:type="dxa"/>
              <w:right w:w="109" w:type="dxa"/>
            </w:tcMar>
            <w:hideMark/>
          </w:tcPr>
          <w:p w:rsidR="008A02B3" w:rsidRPr="00A011FA" w:rsidRDefault="008A02B3" w:rsidP="008D111B">
            <w:pPr>
              <w:tabs>
                <w:tab w:val="left" w:pos="582"/>
                <w:tab w:val="center" w:pos="680"/>
              </w:tabs>
              <w:spacing w:after="0"/>
              <w:jc w:val="center"/>
              <w:rPr>
                <w:rFonts w:ascii="Times New Roman" w:hAnsi="Times New Roman" w:cs="Times New Roman"/>
              </w:rPr>
            </w:pPr>
          </w:p>
          <w:p w:rsidR="008A02B3" w:rsidRPr="00A011FA" w:rsidRDefault="00052A1D" w:rsidP="008D111B">
            <w:pPr>
              <w:tabs>
                <w:tab w:val="left" w:pos="582"/>
                <w:tab w:val="center" w:pos="680"/>
              </w:tabs>
              <w:spacing w:after="0"/>
              <w:jc w:val="center"/>
              <w:rPr>
                <w:rFonts w:ascii="Times New Roman" w:hAnsi="Times New Roman" w:cs="Times New Roman"/>
              </w:rPr>
            </w:pPr>
            <w:r w:rsidRPr="00A011FA">
              <w:rPr>
                <w:rFonts w:ascii="Times New Roman" w:hAnsi="Times New Roman" w:cs="Times New Roman"/>
              </w:rPr>
              <w:t>24,</w:t>
            </w:r>
            <w:r w:rsidR="00295FDB" w:rsidRPr="00A011FA">
              <w:rPr>
                <w:rFonts w:ascii="Times New Roman" w:hAnsi="Times New Roman" w:cs="Times New Roman"/>
              </w:rPr>
              <w:t>9</w:t>
            </w:r>
          </w:p>
          <w:p w:rsidR="008A02B3" w:rsidRPr="00A011FA" w:rsidRDefault="008A02B3" w:rsidP="008D111B">
            <w:pPr>
              <w:spacing w:after="0"/>
              <w:jc w:val="center"/>
              <w:rPr>
                <w:rFonts w:ascii="Times New Roman" w:hAnsi="Times New Roman" w:cs="Times New Roman"/>
              </w:rPr>
            </w:pPr>
          </w:p>
        </w:tc>
        <w:tc>
          <w:tcPr>
            <w:tcW w:w="1752"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p>
          <w:p w:rsidR="008A02B3" w:rsidRPr="00A011FA" w:rsidRDefault="00D72D68" w:rsidP="008D111B">
            <w:pPr>
              <w:spacing w:after="0"/>
              <w:jc w:val="center"/>
              <w:rPr>
                <w:rFonts w:ascii="Times New Roman" w:hAnsi="Times New Roman" w:cs="Times New Roman"/>
              </w:rPr>
            </w:pPr>
            <w:r w:rsidRPr="00A011FA">
              <w:rPr>
                <w:rFonts w:ascii="Times New Roman" w:hAnsi="Times New Roman" w:cs="Times New Roman"/>
              </w:rPr>
              <w:t>-</w:t>
            </w:r>
            <w:r w:rsidR="00295FDB" w:rsidRPr="00A011FA">
              <w:rPr>
                <w:rFonts w:ascii="Times New Roman" w:hAnsi="Times New Roman" w:cs="Times New Roman"/>
              </w:rPr>
              <w:t>5,1</w:t>
            </w:r>
          </w:p>
        </w:tc>
      </w:tr>
      <w:tr w:rsidR="008A02B3" w:rsidRPr="00A011FA" w:rsidTr="000B3D01">
        <w:trPr>
          <w:trHeight w:val="747"/>
        </w:trPr>
        <w:tc>
          <w:tcPr>
            <w:tcW w:w="596" w:type="dxa"/>
            <w:shd w:val="clear" w:color="auto" w:fill="F9F9F9"/>
            <w:tcMar>
              <w:top w:w="109" w:type="dxa"/>
              <w:left w:w="109" w:type="dxa"/>
              <w:bottom w:w="109" w:type="dxa"/>
              <w:right w:w="109" w:type="dxa"/>
            </w:tcMar>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2</w:t>
            </w:r>
          </w:p>
        </w:tc>
        <w:tc>
          <w:tcPr>
            <w:tcW w:w="2098" w:type="dxa"/>
            <w:shd w:val="clear" w:color="auto" w:fill="F9F9F9"/>
            <w:tcMar>
              <w:top w:w="109" w:type="dxa"/>
              <w:left w:w="109" w:type="dxa"/>
              <w:bottom w:w="109" w:type="dxa"/>
              <w:right w:w="109" w:type="dxa"/>
            </w:tcMar>
          </w:tcPr>
          <w:p w:rsidR="008A02B3" w:rsidRPr="00A011FA" w:rsidRDefault="00295FDB" w:rsidP="008D111B">
            <w:pPr>
              <w:spacing w:after="0"/>
              <w:rPr>
                <w:rFonts w:ascii="Times New Roman" w:hAnsi="Times New Roman" w:cs="Times New Roman"/>
              </w:rPr>
            </w:pPr>
            <w:r w:rsidRPr="00A011FA">
              <w:rPr>
                <w:rFonts w:ascii="Times New Roman" w:hAnsi="Times New Roman" w:cs="Times New Roman"/>
              </w:rPr>
              <w:t>Плата за землю</w:t>
            </w:r>
          </w:p>
        </w:tc>
        <w:tc>
          <w:tcPr>
            <w:tcW w:w="1221" w:type="dxa"/>
            <w:shd w:val="clear" w:color="auto" w:fill="F9F9F9"/>
            <w:tcMar>
              <w:top w:w="109" w:type="dxa"/>
              <w:left w:w="109" w:type="dxa"/>
              <w:bottom w:w="109" w:type="dxa"/>
              <w:right w:w="109" w:type="dxa"/>
            </w:tcMar>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rPr>
              <w:t>0,03% – 12%</w:t>
            </w:r>
          </w:p>
        </w:tc>
        <w:tc>
          <w:tcPr>
            <w:tcW w:w="1749" w:type="dxa"/>
            <w:shd w:val="clear" w:color="auto" w:fill="F9F9F9"/>
            <w:tcMar>
              <w:top w:w="109" w:type="dxa"/>
              <w:left w:w="109" w:type="dxa"/>
              <w:bottom w:w="109" w:type="dxa"/>
              <w:right w:w="109" w:type="dxa"/>
            </w:tcMar>
          </w:tcPr>
          <w:p w:rsidR="008A02B3" w:rsidRPr="00A011FA" w:rsidRDefault="00C03F9F" w:rsidP="008D111B">
            <w:pPr>
              <w:spacing w:after="0"/>
              <w:jc w:val="center"/>
              <w:rPr>
                <w:rFonts w:ascii="Times New Roman" w:hAnsi="Times New Roman" w:cs="Times New Roman"/>
              </w:rPr>
            </w:pPr>
            <w:r w:rsidRPr="00A011FA">
              <w:rPr>
                <w:rFonts w:ascii="Times New Roman" w:hAnsi="Times New Roman" w:cs="Times New Roman"/>
              </w:rPr>
              <w:t>5100,0</w:t>
            </w:r>
          </w:p>
        </w:tc>
        <w:tc>
          <w:tcPr>
            <w:tcW w:w="1850" w:type="dxa"/>
            <w:shd w:val="clear" w:color="auto" w:fill="F9F9F9"/>
            <w:tcMar>
              <w:top w:w="109" w:type="dxa"/>
              <w:left w:w="109" w:type="dxa"/>
              <w:bottom w:w="109" w:type="dxa"/>
              <w:right w:w="109" w:type="dxa"/>
            </w:tcMar>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0,03% – 12%</w:t>
            </w:r>
          </w:p>
        </w:tc>
        <w:tc>
          <w:tcPr>
            <w:tcW w:w="1425" w:type="dxa"/>
            <w:shd w:val="clear" w:color="auto" w:fill="F9F9F9"/>
            <w:tcMar>
              <w:top w:w="109" w:type="dxa"/>
              <w:left w:w="109" w:type="dxa"/>
              <w:bottom w:w="109" w:type="dxa"/>
              <w:right w:w="109" w:type="dxa"/>
            </w:tcMar>
          </w:tcPr>
          <w:p w:rsidR="008A02B3" w:rsidRPr="00A011FA" w:rsidRDefault="00C03F9F" w:rsidP="008D111B">
            <w:pPr>
              <w:spacing w:after="0"/>
              <w:jc w:val="center"/>
              <w:rPr>
                <w:rFonts w:ascii="Times New Roman" w:hAnsi="Times New Roman" w:cs="Times New Roman"/>
              </w:rPr>
            </w:pPr>
            <w:r w:rsidRPr="00A011FA">
              <w:rPr>
                <w:rFonts w:ascii="Times New Roman" w:hAnsi="Times New Roman" w:cs="Times New Roman"/>
              </w:rPr>
              <w:t>4750,0</w:t>
            </w:r>
          </w:p>
        </w:tc>
        <w:tc>
          <w:tcPr>
            <w:tcW w:w="1752" w:type="dxa"/>
            <w:shd w:val="clear" w:color="auto" w:fill="F9F9F9"/>
            <w:tcMar>
              <w:top w:w="109" w:type="dxa"/>
              <w:left w:w="109" w:type="dxa"/>
              <w:bottom w:w="109" w:type="dxa"/>
              <w:right w:w="109" w:type="dxa"/>
            </w:tcMar>
          </w:tcPr>
          <w:p w:rsidR="008A02B3" w:rsidRPr="00A011FA" w:rsidRDefault="00D72D68" w:rsidP="008D111B">
            <w:pPr>
              <w:spacing w:after="0"/>
              <w:jc w:val="center"/>
              <w:rPr>
                <w:rFonts w:ascii="Times New Roman" w:hAnsi="Times New Roman" w:cs="Times New Roman"/>
              </w:rPr>
            </w:pPr>
            <w:r w:rsidRPr="00A011FA">
              <w:rPr>
                <w:rFonts w:ascii="Times New Roman" w:hAnsi="Times New Roman" w:cs="Times New Roman"/>
              </w:rPr>
              <w:t>-</w:t>
            </w:r>
            <w:r w:rsidR="00C03F9F" w:rsidRPr="00A011FA">
              <w:rPr>
                <w:rFonts w:ascii="Times New Roman" w:hAnsi="Times New Roman" w:cs="Times New Roman"/>
              </w:rPr>
              <w:t>350,0</w:t>
            </w:r>
          </w:p>
        </w:tc>
      </w:tr>
      <w:tr w:rsidR="008A02B3" w:rsidRPr="00A011FA" w:rsidTr="00425F72">
        <w:trPr>
          <w:trHeight w:val="557"/>
        </w:trPr>
        <w:tc>
          <w:tcPr>
            <w:tcW w:w="596" w:type="dxa"/>
            <w:shd w:val="clear" w:color="auto" w:fill="auto"/>
            <w:tcMar>
              <w:top w:w="109" w:type="dxa"/>
              <w:left w:w="109" w:type="dxa"/>
              <w:bottom w:w="109" w:type="dxa"/>
              <w:right w:w="109" w:type="dxa"/>
            </w:tcMar>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lastRenderedPageBreak/>
              <w:t>3</w:t>
            </w:r>
          </w:p>
        </w:tc>
        <w:tc>
          <w:tcPr>
            <w:tcW w:w="2098" w:type="dxa"/>
            <w:shd w:val="clear" w:color="auto" w:fill="auto"/>
            <w:tcMar>
              <w:top w:w="109" w:type="dxa"/>
              <w:left w:w="109" w:type="dxa"/>
              <w:bottom w:w="109" w:type="dxa"/>
              <w:right w:w="109" w:type="dxa"/>
            </w:tcMar>
          </w:tcPr>
          <w:p w:rsidR="008A02B3" w:rsidRPr="00A011FA" w:rsidRDefault="008A02B3" w:rsidP="008D111B">
            <w:pPr>
              <w:spacing w:after="0"/>
              <w:rPr>
                <w:rFonts w:ascii="Times New Roman" w:hAnsi="Times New Roman" w:cs="Times New Roman"/>
              </w:rPr>
            </w:pPr>
            <w:r w:rsidRPr="00A011FA">
              <w:rPr>
                <w:rFonts w:ascii="Times New Roman" w:hAnsi="Times New Roman" w:cs="Times New Roman"/>
              </w:rPr>
              <w:t>Єдиний податок</w:t>
            </w:r>
          </w:p>
        </w:tc>
        <w:tc>
          <w:tcPr>
            <w:tcW w:w="1221" w:type="dxa"/>
            <w:shd w:val="clear" w:color="auto" w:fill="auto"/>
            <w:tcMar>
              <w:top w:w="109" w:type="dxa"/>
              <w:left w:w="109" w:type="dxa"/>
              <w:bottom w:w="109" w:type="dxa"/>
              <w:right w:w="109" w:type="dxa"/>
            </w:tcMar>
          </w:tcPr>
          <w:p w:rsidR="008A02B3" w:rsidRPr="00A011FA" w:rsidRDefault="008A02B3" w:rsidP="008D111B">
            <w:pPr>
              <w:tabs>
                <w:tab w:val="left" w:pos="904"/>
              </w:tabs>
              <w:suppressAutoHyphens/>
              <w:spacing w:after="0" w:line="317" w:lineRule="exact"/>
              <w:rPr>
                <w:rFonts w:ascii="Times New Roman" w:hAnsi="Times New Roman" w:cs="Times New Roman"/>
                <w:lang w:eastAsia="ar-SA"/>
              </w:rPr>
            </w:pPr>
            <w:r w:rsidRPr="00A011FA">
              <w:rPr>
                <w:rFonts w:ascii="Times New Roman" w:hAnsi="Times New Roman" w:cs="Times New Roman"/>
                <w:lang w:eastAsia="ar-SA"/>
              </w:rPr>
              <w:t>І гр.-10%,</w:t>
            </w:r>
          </w:p>
          <w:p w:rsidR="008A02B3" w:rsidRPr="00A011FA" w:rsidRDefault="008A02B3" w:rsidP="008D111B">
            <w:pPr>
              <w:spacing w:after="0"/>
              <w:rPr>
                <w:rFonts w:ascii="Times New Roman" w:hAnsi="Times New Roman" w:cs="Times New Roman"/>
              </w:rPr>
            </w:pPr>
            <w:r w:rsidRPr="00A011FA">
              <w:rPr>
                <w:rFonts w:ascii="Times New Roman" w:hAnsi="Times New Roman" w:cs="Times New Roman"/>
                <w:lang w:eastAsia="ar-SA"/>
              </w:rPr>
              <w:t xml:space="preserve">ІІ гр.-20% </w:t>
            </w:r>
          </w:p>
        </w:tc>
        <w:tc>
          <w:tcPr>
            <w:tcW w:w="1749" w:type="dxa"/>
            <w:shd w:val="clear" w:color="auto" w:fill="auto"/>
            <w:tcMar>
              <w:top w:w="109" w:type="dxa"/>
              <w:left w:w="109" w:type="dxa"/>
              <w:bottom w:w="109" w:type="dxa"/>
              <w:right w:w="109" w:type="dxa"/>
            </w:tcMar>
          </w:tcPr>
          <w:p w:rsidR="008A02B3" w:rsidRPr="00A011FA" w:rsidRDefault="002C2CAC" w:rsidP="008D111B">
            <w:pPr>
              <w:spacing w:after="0"/>
              <w:jc w:val="center"/>
              <w:rPr>
                <w:rFonts w:ascii="Times New Roman" w:hAnsi="Times New Roman" w:cs="Times New Roman"/>
              </w:rPr>
            </w:pPr>
            <w:r w:rsidRPr="00A011FA">
              <w:rPr>
                <w:rFonts w:ascii="Times New Roman" w:hAnsi="Times New Roman" w:cs="Times New Roman"/>
              </w:rPr>
              <w:t>1328,2</w:t>
            </w:r>
          </w:p>
        </w:tc>
        <w:tc>
          <w:tcPr>
            <w:tcW w:w="1850" w:type="dxa"/>
            <w:shd w:val="clear" w:color="auto" w:fill="auto"/>
            <w:tcMar>
              <w:top w:w="109" w:type="dxa"/>
              <w:left w:w="109" w:type="dxa"/>
              <w:bottom w:w="109" w:type="dxa"/>
              <w:right w:w="109" w:type="dxa"/>
            </w:tcMar>
          </w:tcPr>
          <w:p w:rsidR="008A02B3" w:rsidRPr="00A011FA" w:rsidRDefault="008A02B3" w:rsidP="008D111B">
            <w:pPr>
              <w:tabs>
                <w:tab w:val="left" w:pos="904"/>
              </w:tabs>
              <w:suppressAutoHyphens/>
              <w:spacing w:after="0" w:line="317" w:lineRule="exact"/>
              <w:jc w:val="center"/>
              <w:rPr>
                <w:rFonts w:ascii="Times New Roman" w:hAnsi="Times New Roman" w:cs="Times New Roman"/>
                <w:lang w:eastAsia="ar-SA"/>
              </w:rPr>
            </w:pPr>
            <w:r w:rsidRPr="00A011FA">
              <w:rPr>
                <w:rFonts w:ascii="Times New Roman" w:hAnsi="Times New Roman" w:cs="Times New Roman"/>
                <w:lang w:eastAsia="ar-SA"/>
              </w:rPr>
              <w:t>І гр.-10%,</w:t>
            </w:r>
          </w:p>
          <w:p w:rsidR="008A02B3" w:rsidRPr="00A011FA" w:rsidRDefault="008A02B3" w:rsidP="008D111B">
            <w:pPr>
              <w:tabs>
                <w:tab w:val="left" w:pos="582"/>
                <w:tab w:val="center" w:pos="775"/>
              </w:tabs>
              <w:spacing w:after="0"/>
              <w:jc w:val="center"/>
              <w:rPr>
                <w:rFonts w:ascii="Times New Roman" w:hAnsi="Times New Roman" w:cs="Times New Roman"/>
              </w:rPr>
            </w:pPr>
            <w:r w:rsidRPr="00A011FA">
              <w:rPr>
                <w:rFonts w:ascii="Times New Roman" w:hAnsi="Times New Roman" w:cs="Times New Roman"/>
                <w:lang w:eastAsia="ar-SA"/>
              </w:rPr>
              <w:t>ІІ гр.-20%</w:t>
            </w:r>
          </w:p>
        </w:tc>
        <w:tc>
          <w:tcPr>
            <w:tcW w:w="1425" w:type="dxa"/>
            <w:shd w:val="clear" w:color="auto" w:fill="auto"/>
            <w:tcMar>
              <w:top w:w="109" w:type="dxa"/>
              <w:left w:w="109" w:type="dxa"/>
              <w:bottom w:w="109" w:type="dxa"/>
              <w:right w:w="109" w:type="dxa"/>
            </w:tcMar>
          </w:tcPr>
          <w:p w:rsidR="008A02B3" w:rsidRPr="00A011FA" w:rsidRDefault="002C2CAC" w:rsidP="008D111B">
            <w:pPr>
              <w:spacing w:after="0"/>
              <w:jc w:val="center"/>
              <w:rPr>
                <w:rFonts w:ascii="Times New Roman" w:hAnsi="Times New Roman" w:cs="Times New Roman"/>
              </w:rPr>
            </w:pPr>
            <w:r w:rsidRPr="00A011FA">
              <w:rPr>
                <w:rFonts w:ascii="Times New Roman" w:hAnsi="Times New Roman" w:cs="Times New Roman"/>
              </w:rPr>
              <w:t>1328,2</w:t>
            </w:r>
          </w:p>
          <w:p w:rsidR="002C2CAC" w:rsidRPr="00A011FA" w:rsidRDefault="002C2CAC" w:rsidP="008D111B">
            <w:pPr>
              <w:spacing w:after="0"/>
              <w:rPr>
                <w:rFonts w:ascii="Times New Roman" w:hAnsi="Times New Roman" w:cs="Times New Roman"/>
              </w:rPr>
            </w:pPr>
          </w:p>
        </w:tc>
        <w:tc>
          <w:tcPr>
            <w:tcW w:w="1752" w:type="dxa"/>
            <w:shd w:val="clear" w:color="auto" w:fill="auto"/>
            <w:tcMar>
              <w:top w:w="109" w:type="dxa"/>
              <w:left w:w="109" w:type="dxa"/>
              <w:bottom w:w="109" w:type="dxa"/>
              <w:right w:w="109" w:type="dxa"/>
            </w:tcMar>
          </w:tcPr>
          <w:p w:rsidR="008A02B3" w:rsidRPr="00A011FA" w:rsidRDefault="008A02B3" w:rsidP="008D111B">
            <w:pPr>
              <w:tabs>
                <w:tab w:val="left" w:pos="490"/>
                <w:tab w:val="center" w:pos="670"/>
              </w:tabs>
              <w:spacing w:after="0"/>
              <w:jc w:val="center"/>
              <w:rPr>
                <w:rFonts w:ascii="Times New Roman" w:hAnsi="Times New Roman" w:cs="Times New Roman"/>
              </w:rPr>
            </w:pPr>
            <w:r w:rsidRPr="00A011FA">
              <w:rPr>
                <w:rFonts w:ascii="Times New Roman" w:hAnsi="Times New Roman" w:cs="Times New Roman"/>
              </w:rPr>
              <w:t>-</w:t>
            </w:r>
          </w:p>
        </w:tc>
      </w:tr>
      <w:tr w:rsidR="008A02B3" w:rsidRPr="00A011FA" w:rsidTr="00425F72">
        <w:trPr>
          <w:trHeight w:val="747"/>
        </w:trPr>
        <w:tc>
          <w:tcPr>
            <w:tcW w:w="596"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 </w:t>
            </w:r>
          </w:p>
        </w:tc>
        <w:tc>
          <w:tcPr>
            <w:tcW w:w="2098"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РАЗОМ</w:t>
            </w:r>
          </w:p>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(втрати до бюджету)</w:t>
            </w:r>
          </w:p>
        </w:tc>
        <w:tc>
          <w:tcPr>
            <w:tcW w:w="1221"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Х</w:t>
            </w:r>
          </w:p>
        </w:tc>
        <w:tc>
          <w:tcPr>
            <w:tcW w:w="1749" w:type="dxa"/>
            <w:shd w:val="clear" w:color="auto" w:fill="auto"/>
            <w:tcMar>
              <w:top w:w="109" w:type="dxa"/>
              <w:left w:w="109" w:type="dxa"/>
              <w:bottom w:w="109" w:type="dxa"/>
              <w:right w:w="109" w:type="dxa"/>
            </w:tcMar>
            <w:hideMark/>
          </w:tcPr>
          <w:p w:rsidR="008A02B3" w:rsidRPr="00A011FA" w:rsidRDefault="002C2CAC" w:rsidP="008D111B">
            <w:pPr>
              <w:spacing w:after="0"/>
              <w:jc w:val="center"/>
              <w:rPr>
                <w:rFonts w:ascii="Times New Roman" w:hAnsi="Times New Roman" w:cs="Times New Roman"/>
              </w:rPr>
            </w:pPr>
            <w:r w:rsidRPr="00A011FA">
              <w:rPr>
                <w:rFonts w:ascii="Times New Roman" w:hAnsi="Times New Roman" w:cs="Times New Roman"/>
              </w:rPr>
              <w:t>6458,2</w:t>
            </w:r>
          </w:p>
        </w:tc>
        <w:tc>
          <w:tcPr>
            <w:tcW w:w="1850"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Х</w:t>
            </w:r>
          </w:p>
        </w:tc>
        <w:tc>
          <w:tcPr>
            <w:tcW w:w="1425" w:type="dxa"/>
            <w:shd w:val="clear" w:color="auto" w:fill="auto"/>
            <w:tcMar>
              <w:top w:w="109" w:type="dxa"/>
              <w:left w:w="109" w:type="dxa"/>
              <w:bottom w:w="109" w:type="dxa"/>
              <w:right w:w="109" w:type="dxa"/>
            </w:tcMar>
            <w:hideMark/>
          </w:tcPr>
          <w:p w:rsidR="008A02B3" w:rsidRPr="00A011FA" w:rsidRDefault="00D72D68" w:rsidP="008D111B">
            <w:pPr>
              <w:spacing w:after="0"/>
              <w:jc w:val="center"/>
              <w:rPr>
                <w:rFonts w:ascii="Times New Roman" w:hAnsi="Times New Roman" w:cs="Times New Roman"/>
              </w:rPr>
            </w:pPr>
            <w:r w:rsidRPr="00A011FA">
              <w:rPr>
                <w:rFonts w:ascii="Times New Roman" w:hAnsi="Times New Roman" w:cs="Times New Roman"/>
              </w:rPr>
              <w:t>Х</w:t>
            </w:r>
          </w:p>
        </w:tc>
        <w:tc>
          <w:tcPr>
            <w:tcW w:w="1752" w:type="dxa"/>
            <w:shd w:val="clear" w:color="auto" w:fill="auto"/>
            <w:tcMar>
              <w:top w:w="109" w:type="dxa"/>
              <w:left w:w="109" w:type="dxa"/>
              <w:bottom w:w="109" w:type="dxa"/>
              <w:right w:w="109" w:type="dxa"/>
            </w:tcMar>
            <w:hideMark/>
          </w:tcPr>
          <w:p w:rsidR="008A02B3" w:rsidRPr="00A011FA" w:rsidRDefault="00D72D68" w:rsidP="008D111B">
            <w:pPr>
              <w:spacing w:after="0"/>
              <w:jc w:val="center"/>
              <w:rPr>
                <w:rFonts w:ascii="Times New Roman" w:hAnsi="Times New Roman" w:cs="Times New Roman"/>
              </w:rPr>
            </w:pPr>
            <w:r w:rsidRPr="00A011FA">
              <w:rPr>
                <w:rFonts w:ascii="Times New Roman" w:hAnsi="Times New Roman" w:cs="Times New Roman"/>
              </w:rPr>
              <w:t>-</w:t>
            </w:r>
            <w:r w:rsidR="002C2CAC" w:rsidRPr="00A011FA">
              <w:rPr>
                <w:rFonts w:ascii="Times New Roman" w:hAnsi="Times New Roman" w:cs="Times New Roman"/>
              </w:rPr>
              <w:t>355,1</w:t>
            </w:r>
          </w:p>
        </w:tc>
      </w:tr>
    </w:tbl>
    <w:p w:rsidR="008A02B3" w:rsidRPr="00A011FA" w:rsidRDefault="008A02B3" w:rsidP="002F10CB">
      <w:pPr>
        <w:widowControl w:val="0"/>
        <w:tabs>
          <w:tab w:val="left" w:pos="851"/>
        </w:tabs>
        <w:spacing w:after="0"/>
        <w:ind w:firstLine="567"/>
        <w:jc w:val="both"/>
        <w:rPr>
          <w:rFonts w:ascii="Times New Roman" w:hAnsi="Times New Roman" w:cs="Times New Roman"/>
          <w:i/>
        </w:rPr>
      </w:pPr>
      <w:r w:rsidRPr="00A011FA">
        <w:rPr>
          <w:rFonts w:ascii="Times New Roman" w:hAnsi="Times New Roman" w:cs="Times New Roman"/>
          <w:i/>
          <w:shd w:val="clear" w:color="auto" w:fill="FFFFFF"/>
        </w:rPr>
        <w:t xml:space="preserve">Примітка: враховуючи те, що транспортний податок встановлюється Податковим кодексом та  </w:t>
      </w:r>
      <w:r w:rsidRPr="00A011FA">
        <w:rPr>
          <w:rFonts w:ascii="Times New Roman" w:hAnsi="Times New Roman" w:cs="Times New Roman"/>
          <w:bCs/>
          <w:i/>
          <w:shd w:val="clear" w:color="auto" w:fill="FFFFFF"/>
        </w:rPr>
        <w:t>не підлягає регулюванню органами місцевого самоврядування</w:t>
      </w:r>
      <w:r w:rsidRPr="00A011FA">
        <w:rPr>
          <w:rFonts w:ascii="Times New Roman" w:hAnsi="Times New Roman" w:cs="Times New Roman"/>
          <w:i/>
        </w:rPr>
        <w:t xml:space="preserve"> він буде справлятись виходячи з норм Кодексу у фіксованому розмірі - 25 000 грн. за один об’єкт оподаткування. Обсяг надходжень до місцевого бюджету не зміниться, тому втрати до бюджету по даному податку не розраховувались.</w:t>
      </w:r>
    </w:p>
    <w:p w:rsidR="008A02B3" w:rsidRPr="00A011FA" w:rsidRDefault="008A02B3" w:rsidP="002F10CB">
      <w:pPr>
        <w:widowControl w:val="0"/>
        <w:tabs>
          <w:tab w:val="left" w:pos="851"/>
        </w:tabs>
        <w:spacing w:after="0"/>
        <w:ind w:firstLine="567"/>
        <w:jc w:val="both"/>
        <w:rPr>
          <w:rFonts w:ascii="Times New Roman" w:hAnsi="Times New Roman" w:cs="Times New Roman"/>
          <w:i/>
        </w:rPr>
      </w:pPr>
      <w:r w:rsidRPr="00A011FA">
        <w:rPr>
          <w:rFonts w:ascii="Times New Roman" w:hAnsi="Times New Roman" w:cs="Times New Roman"/>
          <w:i/>
        </w:rPr>
        <w:t xml:space="preserve">Разом з тим, у разі не прийняття рішення про встановлення транспортного податку </w:t>
      </w:r>
      <w:r w:rsidR="002F10CB" w:rsidRPr="00A011FA">
        <w:rPr>
          <w:rFonts w:ascii="Times New Roman" w:hAnsi="Times New Roman" w:cs="Times New Roman"/>
          <w:i/>
        </w:rPr>
        <w:t>сіль</w:t>
      </w:r>
      <w:r w:rsidRPr="00A011FA">
        <w:rPr>
          <w:rFonts w:ascii="Times New Roman" w:hAnsi="Times New Roman" w:cs="Times New Roman"/>
          <w:i/>
        </w:rPr>
        <w:t xml:space="preserve">ська  рада порушить норми Податкового кодексу України в частині обов’язкового встановлення цього податку. </w:t>
      </w:r>
    </w:p>
    <w:p w:rsidR="002F10CB" w:rsidRPr="00A011FA" w:rsidRDefault="002F10CB" w:rsidP="002F10CB">
      <w:pPr>
        <w:widowControl w:val="0"/>
        <w:tabs>
          <w:tab w:val="left" w:pos="851"/>
        </w:tabs>
        <w:spacing w:after="0"/>
        <w:ind w:firstLine="567"/>
        <w:jc w:val="both"/>
        <w:rPr>
          <w:rFonts w:ascii="Times New Roman" w:eastAsia="Calibri" w:hAnsi="Times New Roman" w:cs="Times New Roman"/>
          <w:i/>
        </w:rPr>
      </w:pPr>
    </w:p>
    <w:p w:rsidR="008A02B3" w:rsidRPr="00A011FA" w:rsidRDefault="008A02B3" w:rsidP="008A02B3">
      <w:pPr>
        <w:shd w:val="clear" w:color="auto" w:fill="FFFFFF"/>
        <w:ind w:firstLine="709"/>
        <w:jc w:val="both"/>
        <w:rPr>
          <w:rFonts w:ascii="Times New Roman" w:hAnsi="Times New Roman" w:cs="Times New Roman"/>
          <w:color w:val="333333"/>
        </w:rPr>
      </w:pPr>
      <w:r w:rsidRPr="00A011FA">
        <w:rPr>
          <w:rFonts w:ascii="Times New Roman" w:hAnsi="Times New Roman" w:cs="Times New Roman"/>
          <w:b/>
          <w:bCs/>
          <w:color w:val="333333"/>
        </w:rPr>
        <w:t>Підтвердження важливості проблеми:</w:t>
      </w:r>
    </w:p>
    <w:p w:rsidR="008A02B3" w:rsidRPr="00A011FA" w:rsidRDefault="008A02B3" w:rsidP="008A02B3">
      <w:pPr>
        <w:shd w:val="clear" w:color="auto" w:fill="FFFFFF"/>
        <w:ind w:firstLine="709"/>
        <w:jc w:val="both"/>
        <w:rPr>
          <w:rFonts w:ascii="Times New Roman" w:hAnsi="Times New Roman" w:cs="Times New Roman"/>
        </w:rPr>
      </w:pPr>
      <w:r w:rsidRPr="00A011FA">
        <w:rPr>
          <w:rFonts w:ascii="Times New Roman" w:hAnsi="Times New Roman" w:cs="Times New Roman"/>
        </w:rPr>
        <w:t xml:space="preserve">Важливість проблеми при затвердженні місцевих податків і зборів полягає в необхідності наповнення  бюджету </w:t>
      </w:r>
      <w:proofErr w:type="spellStart"/>
      <w:r w:rsidR="002F10CB" w:rsidRPr="00A011FA">
        <w:rPr>
          <w:rFonts w:ascii="Times New Roman" w:hAnsi="Times New Roman" w:cs="Times New Roman"/>
        </w:rPr>
        <w:t>Станіславчиц</w:t>
      </w:r>
      <w:r w:rsidRPr="00A011FA">
        <w:rPr>
          <w:rFonts w:ascii="Times New Roman" w:hAnsi="Times New Roman" w:cs="Times New Roman"/>
        </w:rPr>
        <w:t>ької</w:t>
      </w:r>
      <w:proofErr w:type="spellEnd"/>
      <w:r w:rsidRPr="00A011FA">
        <w:rPr>
          <w:rFonts w:ascii="Times New Roman" w:hAnsi="Times New Roman" w:cs="Times New Roman"/>
        </w:rPr>
        <w:t xml:space="preserve"> </w:t>
      </w:r>
      <w:r w:rsidR="008931DC" w:rsidRPr="00A011FA">
        <w:rPr>
          <w:rFonts w:ascii="Times New Roman" w:hAnsi="Times New Roman" w:cs="Times New Roman"/>
        </w:rPr>
        <w:t>сіль</w:t>
      </w:r>
      <w:r w:rsidRPr="00A011FA">
        <w:rPr>
          <w:rFonts w:ascii="Times New Roman" w:hAnsi="Times New Roman" w:cs="Times New Roman"/>
        </w:rPr>
        <w:t>ської територіальної громади та спрямування отриманих коштів від сплати податків на вирішення соціальних проблем територіальної громади та покращення її інфраструктури.</w:t>
      </w:r>
    </w:p>
    <w:p w:rsidR="00D72D68" w:rsidRPr="00A011FA" w:rsidRDefault="00D72D68" w:rsidP="00D72D68">
      <w:pPr>
        <w:ind w:firstLine="709"/>
        <w:jc w:val="both"/>
        <w:rPr>
          <w:rFonts w:ascii="Times New Roman" w:hAnsi="Times New Roman" w:cs="Times New Roman"/>
        </w:rPr>
      </w:pPr>
      <w:r w:rsidRPr="00A011FA">
        <w:rPr>
          <w:rFonts w:ascii="Times New Roman" w:hAnsi="Times New Roman" w:cs="Times New Roman"/>
        </w:rPr>
        <w:t>Кожен податок є важливою складовою доходів бюджету, оскільки забезпечує внесок у його наповнення. Згідно з бюджетним законодавством податок на нерухоме майно, відмінне від земельної ділянки, земельний податок, транспортний податок та єдиний податок є джерелами надходжень загального фонду бюджету, за рахунок якого утримуються бюджетні установи, що забезпечують надання послуг населенню громади в галузях освіти, охорони здоров’я, соціального захисту, культури, фізичної культури та спорту.</w:t>
      </w:r>
    </w:p>
    <w:p w:rsidR="008A02B3" w:rsidRPr="00A011FA" w:rsidRDefault="008A02B3" w:rsidP="008A02B3">
      <w:pPr>
        <w:shd w:val="clear" w:color="auto" w:fill="FFFFFF"/>
        <w:ind w:firstLine="709"/>
        <w:jc w:val="both"/>
        <w:rPr>
          <w:rFonts w:ascii="Times New Roman" w:hAnsi="Times New Roman" w:cs="Times New Roman"/>
        </w:rPr>
      </w:pPr>
      <w:r w:rsidRPr="00A011FA">
        <w:rPr>
          <w:rFonts w:ascii="Times New Roman" w:hAnsi="Times New Roman" w:cs="Times New Roman"/>
        </w:rPr>
        <w:t xml:space="preserve">Враховуючи вищевикладене, </w:t>
      </w:r>
      <w:proofErr w:type="spellStart"/>
      <w:r w:rsidR="008931DC" w:rsidRPr="00A011FA">
        <w:rPr>
          <w:rFonts w:ascii="Times New Roman" w:hAnsi="Times New Roman" w:cs="Times New Roman"/>
        </w:rPr>
        <w:t>Станіславчицькою</w:t>
      </w:r>
      <w:proofErr w:type="spellEnd"/>
      <w:r w:rsidR="008931DC" w:rsidRPr="00A011FA">
        <w:rPr>
          <w:rFonts w:ascii="Times New Roman" w:hAnsi="Times New Roman" w:cs="Times New Roman"/>
        </w:rPr>
        <w:t xml:space="preserve"> сіль</w:t>
      </w:r>
      <w:r w:rsidRPr="00A011FA">
        <w:rPr>
          <w:rFonts w:ascii="Times New Roman" w:hAnsi="Times New Roman" w:cs="Times New Roman"/>
        </w:rPr>
        <w:t xml:space="preserve">ською  радою розробляється проект рішення «Про встановлення  місцевих податків і зборів на території </w:t>
      </w:r>
      <w:proofErr w:type="spellStart"/>
      <w:r w:rsidR="008931DC" w:rsidRPr="00A011FA">
        <w:rPr>
          <w:rFonts w:ascii="Times New Roman" w:hAnsi="Times New Roman" w:cs="Times New Roman"/>
        </w:rPr>
        <w:t>Станіславчиц</w:t>
      </w:r>
      <w:r w:rsidRPr="00A011FA">
        <w:rPr>
          <w:rFonts w:ascii="Times New Roman" w:hAnsi="Times New Roman" w:cs="Times New Roman"/>
        </w:rPr>
        <w:t>ької</w:t>
      </w:r>
      <w:proofErr w:type="spellEnd"/>
      <w:r w:rsidRPr="00A011FA">
        <w:rPr>
          <w:rFonts w:ascii="Times New Roman" w:hAnsi="Times New Roman" w:cs="Times New Roman"/>
        </w:rPr>
        <w:t xml:space="preserve"> </w:t>
      </w:r>
      <w:r w:rsidR="008931DC" w:rsidRPr="00A011FA">
        <w:rPr>
          <w:rFonts w:ascii="Times New Roman" w:hAnsi="Times New Roman" w:cs="Times New Roman"/>
        </w:rPr>
        <w:t>сіль</w:t>
      </w:r>
      <w:r w:rsidRPr="00A011FA">
        <w:rPr>
          <w:rFonts w:ascii="Times New Roman" w:hAnsi="Times New Roman" w:cs="Times New Roman"/>
        </w:rPr>
        <w:t>ської територіальної громади»  та публікується в засобах масової інформації. </w:t>
      </w:r>
    </w:p>
    <w:p w:rsidR="008A02B3" w:rsidRPr="00A011FA" w:rsidRDefault="008A02B3" w:rsidP="008A02B3">
      <w:pPr>
        <w:suppressAutoHyphens/>
        <w:ind w:firstLine="709"/>
        <w:jc w:val="both"/>
        <w:rPr>
          <w:rFonts w:ascii="Times New Roman" w:hAnsi="Times New Roman" w:cs="Times New Roman"/>
          <w:color w:val="000000"/>
          <w:lang w:eastAsia="ar-SA"/>
        </w:rPr>
      </w:pPr>
      <w:r w:rsidRPr="00A011FA">
        <w:rPr>
          <w:rFonts w:ascii="Times New Roman" w:hAnsi="Times New Roman" w:cs="Times New Roman"/>
          <w:color w:val="000000"/>
          <w:lang w:eastAsia="ar-SA"/>
        </w:rPr>
        <w:t xml:space="preserve">Разом з тим, при прийнятті рішення необхідно забезпечити баланс інтересів усіх сторін - суб’єктів господарювання, громадян та органу місцевого самоврядування. </w:t>
      </w:r>
    </w:p>
    <w:p w:rsidR="008A02B3" w:rsidRPr="00A011FA" w:rsidRDefault="008A02B3" w:rsidP="008A02B3">
      <w:pPr>
        <w:suppressAutoHyphens/>
        <w:ind w:firstLine="709"/>
        <w:jc w:val="both"/>
        <w:rPr>
          <w:rFonts w:ascii="Times New Roman" w:hAnsi="Times New Roman" w:cs="Times New Roman"/>
          <w:color w:val="000000"/>
          <w:shd w:val="clear" w:color="auto" w:fill="FFFFFF"/>
          <w:lang w:eastAsia="ar-SA"/>
        </w:rPr>
      </w:pPr>
      <w:r w:rsidRPr="00A011FA">
        <w:rPr>
          <w:rFonts w:ascii="Times New Roman" w:hAnsi="Times New Roman" w:cs="Times New Roman"/>
          <w:color w:val="000000"/>
          <w:lang w:eastAsia="ar-SA"/>
        </w:rPr>
        <w:t xml:space="preserve">Тому, проектом регуляторного </w:t>
      </w:r>
      <w:proofErr w:type="spellStart"/>
      <w:r w:rsidRPr="00A011FA">
        <w:rPr>
          <w:rFonts w:ascii="Times New Roman" w:hAnsi="Times New Roman" w:cs="Times New Roman"/>
          <w:color w:val="000000"/>
          <w:lang w:eastAsia="ar-SA"/>
        </w:rPr>
        <w:t>акта</w:t>
      </w:r>
      <w:proofErr w:type="spellEnd"/>
      <w:r w:rsidRPr="00A011FA">
        <w:rPr>
          <w:rFonts w:ascii="Times New Roman" w:hAnsi="Times New Roman" w:cs="Times New Roman"/>
          <w:color w:val="000000"/>
          <w:lang w:eastAsia="ar-SA"/>
        </w:rPr>
        <w:t xml:space="preserve"> збережено  утримання ставок місцевих податків і зборів на прийнятному для усіх сторін рівні. З метою уникнення </w:t>
      </w:r>
      <w:r w:rsidRPr="00A011FA">
        <w:rPr>
          <w:rFonts w:ascii="Times New Roman" w:hAnsi="Times New Roman" w:cs="Times New Roman"/>
          <w:color w:val="000000"/>
          <w:shd w:val="clear" w:color="auto" w:fill="FFFFFF"/>
          <w:lang w:eastAsia="ar-SA"/>
        </w:rPr>
        <w:t>надмірного податкового навантаження визначено оптимальний рівень оподаткування, який би забезпечував стабільні та достатні надходження в бюджет громади, а з іншого боку, не ліквідовував би стимулів до активізації підприємницької діяльності.</w:t>
      </w:r>
    </w:p>
    <w:p w:rsidR="008A02B3" w:rsidRPr="00A011FA" w:rsidRDefault="008A02B3" w:rsidP="008A02B3">
      <w:pPr>
        <w:suppressAutoHyphens/>
        <w:ind w:firstLine="709"/>
        <w:jc w:val="both"/>
        <w:rPr>
          <w:rFonts w:ascii="Times New Roman" w:hAnsi="Times New Roman" w:cs="Times New Roman"/>
          <w:color w:val="000000"/>
          <w:lang w:eastAsia="ar-SA"/>
        </w:rPr>
      </w:pPr>
      <w:r w:rsidRPr="00A011FA">
        <w:rPr>
          <w:rFonts w:ascii="Times New Roman" w:hAnsi="Times New Roman" w:cs="Times New Roman"/>
          <w:color w:val="000000"/>
          <w:shd w:val="clear" w:color="auto" w:fill="FFFFFF"/>
          <w:lang w:eastAsia="ar-SA"/>
        </w:rPr>
        <w:t>Зокрема, с</w:t>
      </w:r>
      <w:r w:rsidRPr="00A011FA">
        <w:rPr>
          <w:rFonts w:ascii="Times New Roman" w:hAnsi="Times New Roman" w:cs="Times New Roman"/>
          <w:color w:val="000000"/>
          <w:lang w:eastAsia="ar-SA"/>
        </w:rPr>
        <w:t>тавки туристичного збору залишаються без змін: 0,</w:t>
      </w:r>
      <w:r w:rsidR="004820EF" w:rsidRPr="00A011FA">
        <w:rPr>
          <w:rFonts w:ascii="Times New Roman" w:hAnsi="Times New Roman" w:cs="Times New Roman"/>
          <w:color w:val="000000"/>
          <w:lang w:eastAsia="ar-SA"/>
        </w:rPr>
        <w:t>5</w:t>
      </w:r>
      <w:r w:rsidRPr="00A011FA">
        <w:rPr>
          <w:rFonts w:ascii="Times New Roman" w:hAnsi="Times New Roman" w:cs="Times New Roman"/>
          <w:color w:val="000000"/>
          <w:lang w:eastAsia="ar-SA"/>
        </w:rPr>
        <w:t xml:space="preserve">% до розміру мінімальної заробітної плати - для внутрішнього туризму та </w:t>
      </w:r>
      <w:r w:rsidR="004820EF" w:rsidRPr="00A011FA">
        <w:rPr>
          <w:rFonts w:ascii="Times New Roman" w:hAnsi="Times New Roman" w:cs="Times New Roman"/>
          <w:color w:val="000000"/>
          <w:lang w:eastAsia="ar-SA"/>
        </w:rPr>
        <w:t>5</w:t>
      </w:r>
      <w:r w:rsidRPr="00A011FA">
        <w:rPr>
          <w:rFonts w:ascii="Times New Roman" w:hAnsi="Times New Roman" w:cs="Times New Roman"/>
          <w:color w:val="000000"/>
          <w:lang w:eastAsia="ar-SA"/>
        </w:rPr>
        <w:t>,0% - для в’їзного туризму.</w:t>
      </w:r>
    </w:p>
    <w:p w:rsidR="008A02B3" w:rsidRPr="00A011FA" w:rsidRDefault="008A02B3" w:rsidP="008A02B3">
      <w:pPr>
        <w:suppressAutoHyphens/>
        <w:ind w:firstLine="709"/>
        <w:jc w:val="both"/>
        <w:rPr>
          <w:rStyle w:val="a8"/>
          <w:rFonts w:ascii="Times New Roman" w:hAnsi="Times New Roman" w:cs="Times New Roman"/>
          <w:b w:val="0"/>
        </w:rPr>
      </w:pPr>
      <w:r w:rsidRPr="00A011FA">
        <w:rPr>
          <w:rFonts w:ascii="Times New Roman" w:hAnsi="Times New Roman" w:cs="Times New Roman"/>
        </w:rPr>
        <w:t>Пропонується п</w:t>
      </w:r>
      <w:r w:rsidRPr="00A011FA">
        <w:rPr>
          <w:rStyle w:val="a8"/>
          <w:rFonts w:ascii="Times New Roman" w:hAnsi="Times New Roman" w:cs="Times New Roman"/>
          <w:b w:val="0"/>
        </w:rPr>
        <w:t>о єдиному податку для фізичних осіб-суб’єктів підприємницької діяльності першої групи   залишити максимальну ставку в розмірі 10% від прожиткового мінімуму для працездатних осіб, встановленого законом на 1 січня податкового (звітного) року, а для 2-ї групи</w:t>
      </w:r>
      <w:r w:rsidR="004820EF" w:rsidRPr="00A011FA">
        <w:rPr>
          <w:rStyle w:val="a8"/>
          <w:rFonts w:ascii="Times New Roman" w:hAnsi="Times New Roman" w:cs="Times New Roman"/>
          <w:b w:val="0"/>
        </w:rPr>
        <w:t xml:space="preserve"> </w:t>
      </w:r>
      <w:r w:rsidRPr="00A011FA">
        <w:rPr>
          <w:rStyle w:val="a8"/>
          <w:rFonts w:ascii="Times New Roman" w:hAnsi="Times New Roman" w:cs="Times New Roman"/>
          <w:b w:val="0"/>
        </w:rPr>
        <w:t>-</w:t>
      </w:r>
      <w:r w:rsidR="004820EF" w:rsidRPr="00A011FA">
        <w:rPr>
          <w:rStyle w:val="a8"/>
          <w:rFonts w:ascii="Times New Roman" w:hAnsi="Times New Roman" w:cs="Times New Roman"/>
          <w:b w:val="0"/>
        </w:rPr>
        <w:t xml:space="preserve"> </w:t>
      </w:r>
      <w:r w:rsidRPr="00A011FA">
        <w:rPr>
          <w:rStyle w:val="a8"/>
          <w:rFonts w:ascii="Times New Roman" w:hAnsi="Times New Roman" w:cs="Times New Roman"/>
          <w:b w:val="0"/>
        </w:rPr>
        <w:t xml:space="preserve">20% від мінімальної заробітної плати, встановленої законом на 1 січня податкового (звітного) року. Враховуючи той факт, що розміри </w:t>
      </w:r>
      <w:r w:rsidRPr="00A011FA">
        <w:rPr>
          <w:rFonts w:ascii="Times New Roman" w:hAnsi="Times New Roman" w:cs="Times New Roman"/>
          <w:bCs/>
        </w:rPr>
        <w:t xml:space="preserve">прожиткового мінімуму та </w:t>
      </w:r>
      <w:r w:rsidRPr="00A011FA">
        <w:rPr>
          <w:rStyle w:val="a8"/>
          <w:rFonts w:ascii="Times New Roman" w:hAnsi="Times New Roman" w:cs="Times New Roman"/>
          <w:b w:val="0"/>
        </w:rPr>
        <w:t>мінімальної заробітної плати станом на 01.01.2022р. будуть збільшені, встановлення зазначених вище ставок єдиного податку дозволить зміцнити ресурсну базу  бюджету територіальної громади, оскільки він є одним із податків, що займає питому вагу в загальних надходженнях.</w:t>
      </w:r>
    </w:p>
    <w:p w:rsidR="008A02B3" w:rsidRPr="00A011FA" w:rsidRDefault="008A02B3" w:rsidP="008A02B3">
      <w:pPr>
        <w:suppressAutoHyphens/>
        <w:ind w:firstLine="709"/>
        <w:jc w:val="both"/>
        <w:rPr>
          <w:rStyle w:val="a8"/>
          <w:rFonts w:ascii="Times New Roman" w:hAnsi="Times New Roman" w:cs="Times New Roman"/>
          <w:b w:val="0"/>
        </w:rPr>
      </w:pPr>
      <w:r w:rsidRPr="00A011FA">
        <w:rPr>
          <w:rStyle w:val="a8"/>
          <w:rFonts w:ascii="Times New Roman" w:hAnsi="Times New Roman" w:cs="Times New Roman"/>
          <w:b w:val="0"/>
        </w:rPr>
        <w:lastRenderedPageBreak/>
        <w:t xml:space="preserve">Враховуючи </w:t>
      </w:r>
      <w:r w:rsidR="00B43622" w:rsidRPr="00A011FA">
        <w:rPr>
          <w:rStyle w:val="a8"/>
          <w:rFonts w:ascii="Times New Roman" w:hAnsi="Times New Roman" w:cs="Times New Roman"/>
          <w:b w:val="0"/>
        </w:rPr>
        <w:t xml:space="preserve">очікуване </w:t>
      </w:r>
      <w:r w:rsidRPr="00A011FA">
        <w:rPr>
          <w:rStyle w:val="a8"/>
          <w:rFonts w:ascii="Times New Roman" w:hAnsi="Times New Roman" w:cs="Times New Roman"/>
          <w:b w:val="0"/>
        </w:rPr>
        <w:t xml:space="preserve">збільшення надходжень єдиного податку до </w:t>
      </w:r>
      <w:r w:rsidR="00F6543F" w:rsidRPr="00A011FA">
        <w:rPr>
          <w:rStyle w:val="a8"/>
          <w:rFonts w:ascii="Times New Roman" w:hAnsi="Times New Roman" w:cs="Times New Roman"/>
          <w:b w:val="0"/>
        </w:rPr>
        <w:t>с</w:t>
      </w:r>
      <w:r w:rsidRPr="00A011FA">
        <w:rPr>
          <w:rStyle w:val="a8"/>
          <w:rFonts w:ascii="Times New Roman" w:hAnsi="Times New Roman" w:cs="Times New Roman"/>
          <w:b w:val="0"/>
        </w:rPr>
        <w:t>і</w:t>
      </w:r>
      <w:r w:rsidR="00F6543F" w:rsidRPr="00A011FA">
        <w:rPr>
          <w:rStyle w:val="a8"/>
          <w:rFonts w:ascii="Times New Roman" w:hAnsi="Times New Roman" w:cs="Times New Roman"/>
          <w:b w:val="0"/>
        </w:rPr>
        <w:t>ль</w:t>
      </w:r>
      <w:r w:rsidRPr="00A011FA">
        <w:rPr>
          <w:rStyle w:val="a8"/>
          <w:rFonts w:ascii="Times New Roman" w:hAnsi="Times New Roman" w:cs="Times New Roman"/>
          <w:b w:val="0"/>
        </w:rPr>
        <w:t xml:space="preserve">ського бюджету </w:t>
      </w:r>
      <w:r w:rsidR="00B43622" w:rsidRPr="00A011FA">
        <w:rPr>
          <w:rStyle w:val="a8"/>
          <w:rFonts w:ascii="Times New Roman" w:hAnsi="Times New Roman" w:cs="Times New Roman"/>
          <w:b w:val="0"/>
        </w:rPr>
        <w:t xml:space="preserve">у сумі 1328,2 тис. грн. або на 260,0 тис. грн. більше </w:t>
      </w:r>
      <w:r w:rsidRPr="00A011FA">
        <w:rPr>
          <w:rStyle w:val="a8"/>
          <w:rFonts w:ascii="Times New Roman" w:hAnsi="Times New Roman" w:cs="Times New Roman"/>
          <w:b w:val="0"/>
        </w:rPr>
        <w:t xml:space="preserve">за </w:t>
      </w:r>
      <w:r w:rsidR="00702DD9">
        <w:rPr>
          <w:rStyle w:val="a8"/>
          <w:rFonts w:ascii="Times New Roman" w:hAnsi="Times New Roman" w:cs="Times New Roman"/>
          <w:b w:val="0"/>
        </w:rPr>
        <w:t xml:space="preserve">прогноз на </w:t>
      </w:r>
      <w:r w:rsidR="00B43622" w:rsidRPr="00A011FA">
        <w:rPr>
          <w:rStyle w:val="a8"/>
          <w:rFonts w:ascii="Times New Roman" w:hAnsi="Times New Roman" w:cs="Times New Roman"/>
          <w:b w:val="0"/>
        </w:rPr>
        <w:t xml:space="preserve">2021 рік </w:t>
      </w:r>
      <w:r w:rsidRPr="00A011FA">
        <w:rPr>
          <w:rStyle w:val="a8"/>
          <w:rFonts w:ascii="Times New Roman" w:hAnsi="Times New Roman" w:cs="Times New Roman"/>
          <w:b w:val="0"/>
        </w:rPr>
        <w:t xml:space="preserve">та провівши консультацію з представниками суб’єктів господарювання, які погодились на встановлення максимальних ставок для платників єдиного податку першої та другої групи, можна зробити </w:t>
      </w:r>
      <w:r w:rsidRPr="009F373D">
        <w:rPr>
          <w:rStyle w:val="a8"/>
          <w:rFonts w:ascii="Times New Roman" w:hAnsi="Times New Roman" w:cs="Times New Roman"/>
          <w:b w:val="0"/>
        </w:rPr>
        <w:t xml:space="preserve">висновок, що кількість платників щороку зростає. А саме в  2020 році – </w:t>
      </w:r>
      <w:r w:rsidR="0005110F" w:rsidRPr="009F373D">
        <w:rPr>
          <w:rStyle w:val="a8"/>
          <w:rFonts w:ascii="Times New Roman" w:hAnsi="Times New Roman" w:cs="Times New Roman"/>
          <w:b w:val="0"/>
        </w:rPr>
        <w:t xml:space="preserve">206 </w:t>
      </w:r>
      <w:r w:rsidRPr="009F373D">
        <w:rPr>
          <w:rStyle w:val="a8"/>
          <w:rFonts w:ascii="Times New Roman" w:hAnsi="Times New Roman" w:cs="Times New Roman"/>
          <w:b w:val="0"/>
        </w:rPr>
        <w:t>чоловік</w:t>
      </w:r>
      <w:r w:rsidR="008476B2" w:rsidRPr="009F373D">
        <w:rPr>
          <w:rStyle w:val="a8"/>
          <w:rFonts w:ascii="Times New Roman" w:hAnsi="Times New Roman" w:cs="Times New Roman"/>
          <w:b w:val="0"/>
        </w:rPr>
        <w:t>, прогноз  на 2021 рік -</w:t>
      </w:r>
      <w:r w:rsidR="0005110F" w:rsidRPr="009F373D">
        <w:rPr>
          <w:rStyle w:val="a8"/>
          <w:rFonts w:ascii="Times New Roman" w:hAnsi="Times New Roman" w:cs="Times New Roman"/>
          <w:b w:val="0"/>
        </w:rPr>
        <w:t xml:space="preserve"> 21</w:t>
      </w:r>
      <w:r w:rsidR="009F373D">
        <w:rPr>
          <w:rStyle w:val="a8"/>
          <w:rFonts w:ascii="Times New Roman" w:hAnsi="Times New Roman" w:cs="Times New Roman"/>
          <w:b w:val="0"/>
        </w:rPr>
        <w:t>9</w:t>
      </w:r>
      <w:r w:rsidR="008476B2" w:rsidRPr="009F373D">
        <w:rPr>
          <w:rStyle w:val="a8"/>
          <w:rFonts w:ascii="Times New Roman" w:hAnsi="Times New Roman" w:cs="Times New Roman"/>
          <w:b w:val="0"/>
        </w:rPr>
        <w:t xml:space="preserve"> чоловік</w:t>
      </w:r>
      <w:r w:rsidRPr="009F373D">
        <w:rPr>
          <w:rStyle w:val="a8"/>
          <w:rFonts w:ascii="Times New Roman" w:hAnsi="Times New Roman" w:cs="Times New Roman"/>
          <w:b w:val="0"/>
        </w:rPr>
        <w:t xml:space="preserve">. </w:t>
      </w:r>
      <w:r w:rsidRPr="00A011FA">
        <w:rPr>
          <w:rStyle w:val="a8"/>
          <w:rFonts w:ascii="Times New Roman" w:hAnsi="Times New Roman" w:cs="Times New Roman"/>
          <w:b w:val="0"/>
        </w:rPr>
        <w:t>Тому, встановлення вищезазначених ставок не матиме суттєвого негативного впливу на діяльність суб’єктів господарювання.</w:t>
      </w:r>
    </w:p>
    <w:p w:rsidR="008A02B3" w:rsidRDefault="008A02B3" w:rsidP="008D111B">
      <w:pPr>
        <w:suppressAutoHyphens/>
        <w:spacing w:after="0"/>
        <w:ind w:firstLine="709"/>
        <w:jc w:val="both"/>
        <w:rPr>
          <w:rFonts w:ascii="Times New Roman" w:hAnsi="Times New Roman" w:cs="Times New Roman"/>
        </w:rPr>
      </w:pPr>
      <w:r w:rsidRPr="00A011FA">
        <w:rPr>
          <w:rFonts w:ascii="Times New Roman" w:hAnsi="Times New Roman" w:cs="Times New Roman"/>
          <w:shd w:val="clear" w:color="auto" w:fill="FFFFFF"/>
          <w:lang w:eastAsia="ar-SA"/>
        </w:rPr>
        <w:t xml:space="preserve">Враховуючи те, що ставка </w:t>
      </w:r>
      <w:r w:rsidRPr="00A011FA">
        <w:rPr>
          <w:rFonts w:ascii="Times New Roman" w:hAnsi="Times New Roman" w:cs="Times New Roman"/>
          <w:bCs/>
          <w:lang w:eastAsia="ar-SA"/>
        </w:rPr>
        <w:t>податку на нерухоме майно відмінне від земельної ділянки</w:t>
      </w:r>
      <w:r w:rsidRPr="00A011FA">
        <w:rPr>
          <w:rFonts w:ascii="Times New Roman" w:hAnsi="Times New Roman" w:cs="Times New Roman"/>
        </w:rPr>
        <w:t xml:space="preserve"> не змінювалась з 201</w:t>
      </w:r>
      <w:r w:rsidR="00190C31" w:rsidRPr="00A011FA">
        <w:rPr>
          <w:rFonts w:ascii="Times New Roman" w:hAnsi="Times New Roman" w:cs="Times New Roman"/>
        </w:rPr>
        <w:t>9</w:t>
      </w:r>
      <w:r w:rsidRPr="00A011FA">
        <w:rPr>
          <w:rFonts w:ascii="Times New Roman" w:hAnsi="Times New Roman" w:cs="Times New Roman"/>
        </w:rPr>
        <w:t xml:space="preserve"> року, вона збільшена у  </w:t>
      </w:r>
      <w:r w:rsidR="00190C31" w:rsidRPr="00A011FA">
        <w:rPr>
          <w:rFonts w:ascii="Times New Roman" w:hAnsi="Times New Roman" w:cs="Times New Roman"/>
        </w:rPr>
        <w:t>1</w:t>
      </w:r>
      <w:r w:rsidRPr="00A011FA">
        <w:rPr>
          <w:rFonts w:ascii="Times New Roman" w:hAnsi="Times New Roman" w:cs="Times New Roman"/>
        </w:rPr>
        <w:t>,5 рази.</w:t>
      </w:r>
    </w:p>
    <w:p w:rsidR="008D111B" w:rsidRPr="00A011FA" w:rsidRDefault="008D111B" w:rsidP="008D111B">
      <w:pPr>
        <w:suppressAutoHyphens/>
        <w:spacing w:after="0"/>
        <w:ind w:firstLine="709"/>
        <w:jc w:val="both"/>
        <w:rPr>
          <w:rFonts w:ascii="Times New Roman" w:hAnsi="Times New Roman" w:cs="Times New Roman"/>
        </w:rPr>
      </w:pPr>
    </w:p>
    <w:p w:rsidR="008A02B3" w:rsidRPr="00A011FA" w:rsidRDefault="008A02B3" w:rsidP="008A02B3">
      <w:pPr>
        <w:suppressAutoHyphens/>
        <w:ind w:firstLine="709"/>
        <w:jc w:val="both"/>
        <w:rPr>
          <w:rFonts w:ascii="Times New Roman" w:hAnsi="Times New Roman" w:cs="Times New Roman"/>
        </w:rPr>
      </w:pPr>
      <w:r w:rsidRPr="00A011FA">
        <w:rPr>
          <w:rFonts w:ascii="Times New Roman" w:hAnsi="Times New Roman" w:cs="Times New Roman"/>
        </w:rPr>
        <w:t xml:space="preserve">При встановленні ставок земельного податку взято до уваги те, що в зв’язку із приєднанням </w:t>
      </w:r>
      <w:r w:rsidR="00C23A83" w:rsidRPr="00A011FA">
        <w:rPr>
          <w:rFonts w:ascii="Times New Roman" w:hAnsi="Times New Roman" w:cs="Times New Roman"/>
        </w:rPr>
        <w:t>семи</w:t>
      </w:r>
      <w:r w:rsidRPr="00A011FA">
        <w:rPr>
          <w:rFonts w:ascii="Times New Roman" w:hAnsi="Times New Roman" w:cs="Times New Roman"/>
        </w:rPr>
        <w:t xml:space="preserve"> територіальних громад до </w:t>
      </w:r>
      <w:proofErr w:type="spellStart"/>
      <w:r w:rsidR="00C23A83" w:rsidRPr="00A011FA">
        <w:rPr>
          <w:rFonts w:ascii="Times New Roman" w:hAnsi="Times New Roman" w:cs="Times New Roman"/>
        </w:rPr>
        <w:t>с.Станіславчик</w:t>
      </w:r>
      <w:proofErr w:type="spellEnd"/>
      <w:r w:rsidRPr="00A011FA">
        <w:rPr>
          <w:rFonts w:ascii="Times New Roman" w:hAnsi="Times New Roman" w:cs="Times New Roman"/>
        </w:rPr>
        <w:t>, ставки податку збільшені, але у грошовому виразі це не призведе до суттєвого зростання земельного податку.</w:t>
      </w:r>
    </w:p>
    <w:p w:rsidR="008A02B3" w:rsidRPr="00A011FA" w:rsidRDefault="008A02B3" w:rsidP="008A02B3">
      <w:pPr>
        <w:shd w:val="clear" w:color="auto" w:fill="FFFFFF"/>
        <w:spacing w:after="136"/>
        <w:ind w:left="-567" w:right="-284" w:firstLine="567"/>
        <w:jc w:val="both"/>
        <w:rPr>
          <w:rFonts w:ascii="Times New Roman" w:hAnsi="Times New Roman" w:cs="Times New Roman"/>
          <w:b/>
          <w:color w:val="333333"/>
        </w:rPr>
      </w:pPr>
      <w:bookmarkStart w:id="0" w:name="78"/>
      <w:bookmarkEnd w:id="0"/>
      <w:r w:rsidRPr="00A011FA">
        <w:rPr>
          <w:rFonts w:ascii="Times New Roman" w:hAnsi="Times New Roman" w:cs="Times New Roman"/>
          <w:b/>
          <w:color w:val="333333"/>
        </w:rPr>
        <w:t>Основні групи, на які проблема справляє вплив: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9"/>
        <w:gridCol w:w="2811"/>
        <w:gridCol w:w="2390"/>
      </w:tblGrid>
      <w:tr w:rsidR="008A02B3" w:rsidRPr="00A011FA" w:rsidTr="00F405C7">
        <w:trPr>
          <w:trHeight w:val="249"/>
          <w:jc w:val="center"/>
        </w:trPr>
        <w:tc>
          <w:tcPr>
            <w:tcW w:w="4951"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b/>
                <w:bCs/>
              </w:rPr>
              <w:t>Групи</w:t>
            </w:r>
          </w:p>
        </w:tc>
        <w:tc>
          <w:tcPr>
            <w:tcW w:w="2819"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b/>
                <w:bCs/>
              </w:rPr>
              <w:t>Так</w:t>
            </w:r>
          </w:p>
        </w:tc>
        <w:tc>
          <w:tcPr>
            <w:tcW w:w="2397"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b/>
                <w:bCs/>
              </w:rPr>
              <w:t>Ні</w:t>
            </w:r>
          </w:p>
        </w:tc>
      </w:tr>
      <w:tr w:rsidR="008A02B3" w:rsidRPr="00A011FA" w:rsidTr="00F405C7">
        <w:trPr>
          <w:trHeight w:val="21"/>
          <w:jc w:val="center"/>
        </w:trPr>
        <w:tc>
          <w:tcPr>
            <w:tcW w:w="4951"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Громадяни</w:t>
            </w:r>
          </w:p>
        </w:tc>
        <w:tc>
          <w:tcPr>
            <w:tcW w:w="2819"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так</w:t>
            </w:r>
          </w:p>
        </w:tc>
        <w:tc>
          <w:tcPr>
            <w:tcW w:w="2397"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 </w:t>
            </w:r>
          </w:p>
        </w:tc>
      </w:tr>
      <w:tr w:rsidR="008A02B3" w:rsidRPr="00A011FA" w:rsidTr="00F405C7">
        <w:trPr>
          <w:trHeight w:val="92"/>
          <w:jc w:val="center"/>
        </w:trPr>
        <w:tc>
          <w:tcPr>
            <w:tcW w:w="4951"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Держава</w:t>
            </w:r>
          </w:p>
        </w:tc>
        <w:tc>
          <w:tcPr>
            <w:tcW w:w="2819"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так</w:t>
            </w:r>
          </w:p>
        </w:tc>
        <w:tc>
          <w:tcPr>
            <w:tcW w:w="2397"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 -</w:t>
            </w:r>
          </w:p>
        </w:tc>
      </w:tr>
      <w:tr w:rsidR="008A02B3" w:rsidRPr="00A011FA" w:rsidTr="00F405C7">
        <w:trPr>
          <w:trHeight w:val="21"/>
          <w:jc w:val="center"/>
        </w:trPr>
        <w:tc>
          <w:tcPr>
            <w:tcW w:w="4951"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Суб’єкти господарювання</w:t>
            </w:r>
          </w:p>
        </w:tc>
        <w:tc>
          <w:tcPr>
            <w:tcW w:w="2819"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так</w:t>
            </w:r>
          </w:p>
        </w:tc>
        <w:tc>
          <w:tcPr>
            <w:tcW w:w="2397" w:type="dxa"/>
            <w:shd w:val="clear" w:color="auto" w:fill="auto"/>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 -</w:t>
            </w:r>
          </w:p>
        </w:tc>
      </w:tr>
      <w:tr w:rsidR="008A02B3" w:rsidRPr="00A011FA" w:rsidTr="00F405C7">
        <w:trPr>
          <w:jc w:val="center"/>
        </w:trPr>
        <w:tc>
          <w:tcPr>
            <w:tcW w:w="4951"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у тому числі суб’єкти малого підприємництва*</w:t>
            </w:r>
          </w:p>
        </w:tc>
        <w:tc>
          <w:tcPr>
            <w:tcW w:w="2819"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так</w:t>
            </w:r>
          </w:p>
        </w:tc>
        <w:tc>
          <w:tcPr>
            <w:tcW w:w="2397" w:type="dxa"/>
            <w:shd w:val="clear" w:color="auto" w:fill="F9F9F9"/>
            <w:tcMar>
              <w:top w:w="109" w:type="dxa"/>
              <w:left w:w="109" w:type="dxa"/>
              <w:bottom w:w="109" w:type="dxa"/>
              <w:right w:w="109" w:type="dxa"/>
            </w:tcMar>
            <w:hideMark/>
          </w:tcPr>
          <w:p w:rsidR="008A02B3" w:rsidRPr="00A011FA" w:rsidRDefault="008A02B3" w:rsidP="008D111B">
            <w:pPr>
              <w:spacing w:after="0"/>
              <w:jc w:val="center"/>
              <w:rPr>
                <w:rFonts w:ascii="Times New Roman" w:hAnsi="Times New Roman" w:cs="Times New Roman"/>
              </w:rPr>
            </w:pPr>
            <w:r w:rsidRPr="00A011FA">
              <w:rPr>
                <w:rFonts w:ascii="Times New Roman" w:hAnsi="Times New Roman" w:cs="Times New Roman"/>
              </w:rPr>
              <w:t> -</w:t>
            </w:r>
          </w:p>
        </w:tc>
      </w:tr>
    </w:tbl>
    <w:p w:rsidR="00A011FA" w:rsidRDefault="00A011FA" w:rsidP="008A02B3">
      <w:pPr>
        <w:shd w:val="clear" w:color="auto" w:fill="FFFFFF"/>
        <w:ind w:firstLine="709"/>
        <w:rPr>
          <w:rFonts w:ascii="Times New Roman" w:hAnsi="Times New Roman" w:cs="Times New Roman"/>
          <w:color w:val="333333"/>
        </w:rPr>
      </w:pPr>
    </w:p>
    <w:p w:rsidR="008A02B3" w:rsidRPr="00A011FA" w:rsidRDefault="008A02B3" w:rsidP="008A02B3">
      <w:pPr>
        <w:shd w:val="clear" w:color="auto" w:fill="FFFFFF"/>
        <w:ind w:firstLine="709"/>
        <w:rPr>
          <w:rFonts w:ascii="Times New Roman" w:hAnsi="Times New Roman" w:cs="Times New Roman"/>
          <w:color w:val="333333"/>
        </w:rPr>
      </w:pPr>
      <w:r w:rsidRPr="00A011FA">
        <w:rPr>
          <w:rFonts w:ascii="Times New Roman" w:hAnsi="Times New Roman" w:cs="Times New Roman"/>
          <w:color w:val="333333"/>
        </w:rPr>
        <w:t> </w:t>
      </w:r>
      <w:r w:rsidRPr="00A011FA">
        <w:rPr>
          <w:rFonts w:ascii="Times New Roman" w:hAnsi="Times New Roman" w:cs="Times New Roman"/>
          <w:b/>
          <w:bCs/>
          <w:color w:val="333333"/>
        </w:rPr>
        <w:t>Обґрунтування неможливості вирішення проблеми за допомогою ринкових механізмів:</w:t>
      </w:r>
    </w:p>
    <w:p w:rsidR="008A02B3" w:rsidRPr="00A011FA" w:rsidRDefault="008A02B3" w:rsidP="008A02B3">
      <w:pPr>
        <w:shd w:val="clear" w:color="auto" w:fill="FFFFFF"/>
        <w:ind w:firstLine="709"/>
        <w:jc w:val="both"/>
        <w:rPr>
          <w:rFonts w:ascii="Times New Roman" w:hAnsi="Times New Roman" w:cs="Times New Roman"/>
        </w:rPr>
      </w:pPr>
      <w:r w:rsidRPr="00A011FA">
        <w:rPr>
          <w:rFonts w:ascii="Times New Roman" w:hAnsi="Times New Roman" w:cs="Times New Roman"/>
          <w:color w:val="333333"/>
        </w:rPr>
        <w:t> </w:t>
      </w:r>
      <w:r w:rsidRPr="00A011FA">
        <w:rPr>
          <w:rFonts w:ascii="Times New Roman" w:hAnsi="Times New Roman" w:cs="Times New Roman"/>
        </w:rPr>
        <w:t xml:space="preserve">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w:t>
      </w:r>
      <w:r w:rsidR="00C23A83" w:rsidRPr="00A011FA">
        <w:rPr>
          <w:rFonts w:ascii="Times New Roman" w:hAnsi="Times New Roman" w:cs="Times New Roman"/>
        </w:rPr>
        <w:t>сіль</w:t>
      </w:r>
      <w:r w:rsidRPr="00A011FA">
        <w:rPr>
          <w:rFonts w:ascii="Times New Roman" w:hAnsi="Times New Roman" w:cs="Times New Roman"/>
        </w:rPr>
        <w:t>ської ради.</w:t>
      </w:r>
    </w:p>
    <w:p w:rsidR="008A02B3" w:rsidRPr="00A011FA" w:rsidRDefault="008A02B3" w:rsidP="008A02B3">
      <w:pPr>
        <w:shd w:val="clear" w:color="auto" w:fill="FFFFFF"/>
        <w:ind w:firstLine="709"/>
        <w:jc w:val="both"/>
        <w:rPr>
          <w:rFonts w:ascii="Times New Roman" w:hAnsi="Times New Roman" w:cs="Times New Roman"/>
          <w:color w:val="333333"/>
        </w:rPr>
      </w:pPr>
      <w:r w:rsidRPr="00A011FA">
        <w:rPr>
          <w:rFonts w:ascii="Times New Roman" w:hAnsi="Times New Roman" w:cs="Times New Roman"/>
          <w:b/>
          <w:bCs/>
          <w:color w:val="333333"/>
        </w:rPr>
        <w:t>Обґрунтування неможливості вирішення проблеми за допомогою діючих регуляторних актів:</w:t>
      </w:r>
    </w:p>
    <w:p w:rsidR="008A02B3" w:rsidRPr="00A011FA" w:rsidRDefault="008A02B3" w:rsidP="00C23A83">
      <w:pPr>
        <w:ind w:firstLine="709"/>
        <w:jc w:val="both"/>
        <w:rPr>
          <w:rFonts w:ascii="Times New Roman" w:hAnsi="Times New Roman" w:cs="Times New Roman"/>
        </w:rPr>
      </w:pPr>
      <w:r w:rsidRPr="00A011FA">
        <w:rPr>
          <w:rFonts w:ascii="Times New Roman" w:hAnsi="Times New Roman" w:cs="Times New Roman"/>
        </w:rPr>
        <w:t xml:space="preserve">Зазначена проблема не може бути вирішена за допомогою діючих регуляторних актів, оскільки ставки податків, затверджені рішенням </w:t>
      </w:r>
      <w:r w:rsidR="008B10F9" w:rsidRPr="00A011FA">
        <w:rPr>
          <w:rFonts w:ascii="Times New Roman" w:hAnsi="Times New Roman" w:cs="Times New Roman"/>
        </w:rPr>
        <w:t>33</w:t>
      </w:r>
      <w:r w:rsidRPr="00A011FA">
        <w:rPr>
          <w:rFonts w:ascii="Times New Roman" w:hAnsi="Times New Roman" w:cs="Times New Roman"/>
          <w:noProof/>
        </w:rPr>
        <w:t xml:space="preserve"> сесії</w:t>
      </w:r>
      <w:r w:rsidR="00190C31" w:rsidRPr="00A011FA">
        <w:rPr>
          <w:rFonts w:ascii="Times New Roman" w:hAnsi="Times New Roman" w:cs="Times New Roman"/>
          <w:noProof/>
        </w:rPr>
        <w:t xml:space="preserve"> Станіславчицької сільської ради </w:t>
      </w:r>
      <w:r w:rsidRPr="00A011FA">
        <w:rPr>
          <w:rFonts w:ascii="Times New Roman" w:hAnsi="Times New Roman" w:cs="Times New Roman"/>
          <w:noProof/>
        </w:rPr>
        <w:t xml:space="preserve">7 скликання від </w:t>
      </w:r>
      <w:r w:rsidR="008B10F9" w:rsidRPr="00A011FA">
        <w:rPr>
          <w:rFonts w:ascii="Times New Roman" w:hAnsi="Times New Roman" w:cs="Times New Roman"/>
          <w:noProof/>
        </w:rPr>
        <w:t>2</w:t>
      </w:r>
      <w:r w:rsidRPr="00A011FA">
        <w:rPr>
          <w:rFonts w:ascii="Times New Roman" w:hAnsi="Times New Roman" w:cs="Times New Roman"/>
          <w:noProof/>
        </w:rPr>
        <w:t>3.0</w:t>
      </w:r>
      <w:r w:rsidR="008B10F9" w:rsidRPr="00A011FA">
        <w:rPr>
          <w:rFonts w:ascii="Times New Roman" w:hAnsi="Times New Roman" w:cs="Times New Roman"/>
          <w:noProof/>
        </w:rPr>
        <w:t>5</w:t>
      </w:r>
      <w:r w:rsidRPr="00A011FA">
        <w:rPr>
          <w:rFonts w:ascii="Times New Roman" w:hAnsi="Times New Roman" w:cs="Times New Roman"/>
          <w:noProof/>
        </w:rPr>
        <w:t>.20</w:t>
      </w:r>
      <w:r w:rsidR="008B10F9" w:rsidRPr="00A011FA">
        <w:rPr>
          <w:rFonts w:ascii="Times New Roman" w:hAnsi="Times New Roman" w:cs="Times New Roman"/>
          <w:noProof/>
        </w:rPr>
        <w:t>19</w:t>
      </w:r>
      <w:r w:rsidRPr="00A011FA">
        <w:rPr>
          <w:rFonts w:ascii="Times New Roman" w:hAnsi="Times New Roman" w:cs="Times New Roman"/>
          <w:noProof/>
        </w:rPr>
        <w:t xml:space="preserve"> року «Про встановлення місцевих податків і зборів»</w:t>
      </w:r>
      <w:r w:rsidRPr="00A011FA">
        <w:rPr>
          <w:rFonts w:ascii="Times New Roman" w:hAnsi="Times New Roman" w:cs="Times New Roman"/>
        </w:rPr>
        <w:t xml:space="preserve">, застосовуватимуться у 2021 році та не будуть поширюватись на усю територію сформованої територіальної громади. </w:t>
      </w:r>
    </w:p>
    <w:p w:rsidR="008A02B3" w:rsidRPr="00A011FA" w:rsidRDefault="008A02B3" w:rsidP="008A02B3">
      <w:pPr>
        <w:ind w:firstLine="567"/>
        <w:jc w:val="both"/>
        <w:rPr>
          <w:rFonts w:ascii="Times New Roman" w:hAnsi="Times New Roman" w:cs="Times New Roman"/>
        </w:rPr>
      </w:pPr>
      <w:r w:rsidRPr="00A011FA">
        <w:rPr>
          <w:rFonts w:ascii="Times New Roman" w:hAnsi="Times New Roman" w:cs="Times New Roman"/>
        </w:rPr>
        <w:t xml:space="preserve">Отже, з метою правового регулювання господарських і адміністративних відносин між органом місцевого самоврядування та суб’єктами господарювання, недопущення суперечливих ситуацій, безумовного виконання вимог Податкового кодексу України, забезпечення виконання стратегічного плану розвитку </w:t>
      </w:r>
      <w:proofErr w:type="spellStart"/>
      <w:r w:rsidR="00190C31" w:rsidRPr="00A011FA">
        <w:rPr>
          <w:rFonts w:ascii="Times New Roman" w:hAnsi="Times New Roman" w:cs="Times New Roman"/>
        </w:rPr>
        <w:t>Станіславчицької</w:t>
      </w:r>
      <w:proofErr w:type="spellEnd"/>
      <w:r w:rsidR="00190C31" w:rsidRPr="00A011FA">
        <w:rPr>
          <w:rFonts w:ascii="Times New Roman" w:hAnsi="Times New Roman" w:cs="Times New Roman"/>
        </w:rPr>
        <w:t xml:space="preserve"> сіль</w:t>
      </w:r>
      <w:r w:rsidRPr="00A011FA">
        <w:rPr>
          <w:rFonts w:ascii="Times New Roman" w:hAnsi="Times New Roman" w:cs="Times New Roman"/>
        </w:rPr>
        <w:t xml:space="preserve">ської територіальної громади до 2030 року, вказана проблема потребує розв’язання шляхом прийняття рішення «Про встановлення ставок місцевих податків і зборів на території </w:t>
      </w:r>
      <w:proofErr w:type="spellStart"/>
      <w:r w:rsidR="00190C31" w:rsidRPr="00A011FA">
        <w:rPr>
          <w:rFonts w:ascii="Times New Roman" w:hAnsi="Times New Roman" w:cs="Times New Roman"/>
        </w:rPr>
        <w:t>Станіславчицької</w:t>
      </w:r>
      <w:proofErr w:type="spellEnd"/>
      <w:r w:rsidR="00190C31" w:rsidRPr="00A011FA">
        <w:rPr>
          <w:rFonts w:ascii="Times New Roman" w:hAnsi="Times New Roman" w:cs="Times New Roman"/>
        </w:rPr>
        <w:t xml:space="preserve"> сільської </w:t>
      </w:r>
      <w:r w:rsidRPr="00A011FA">
        <w:rPr>
          <w:rFonts w:ascii="Times New Roman" w:hAnsi="Times New Roman" w:cs="Times New Roman"/>
        </w:rPr>
        <w:t>територіальної громади</w:t>
      </w:r>
      <w:r w:rsidRPr="00A011FA">
        <w:rPr>
          <w:rFonts w:ascii="Times New Roman" w:hAnsi="Times New Roman" w:cs="Times New Roman"/>
          <w:bCs/>
        </w:rPr>
        <w:t>»</w:t>
      </w:r>
      <w:r w:rsidRPr="00A011FA">
        <w:rPr>
          <w:rFonts w:ascii="Times New Roman" w:hAnsi="Times New Roman" w:cs="Times New Roman"/>
        </w:rPr>
        <w:t>.</w:t>
      </w:r>
    </w:p>
    <w:p w:rsidR="008A02B3" w:rsidRPr="00410CAF" w:rsidRDefault="008A02B3" w:rsidP="00255B1A">
      <w:pPr>
        <w:ind w:firstLine="567"/>
        <w:jc w:val="both"/>
        <w:rPr>
          <w:rFonts w:ascii="Times New Roman" w:hAnsi="Times New Roman" w:cs="Times New Roman"/>
        </w:rPr>
      </w:pPr>
      <w:r w:rsidRPr="00410CAF">
        <w:rPr>
          <w:rFonts w:ascii="Times New Roman" w:hAnsi="Times New Roman" w:cs="Times New Roman"/>
        </w:rPr>
        <w:t xml:space="preserve">Запропонований проект рішення «Про встановлення місцевих податків і зборів на території </w:t>
      </w:r>
      <w:proofErr w:type="spellStart"/>
      <w:r w:rsidR="00190C31" w:rsidRPr="00410CAF">
        <w:rPr>
          <w:rFonts w:ascii="Times New Roman" w:hAnsi="Times New Roman" w:cs="Times New Roman"/>
        </w:rPr>
        <w:t>Станіславчицької</w:t>
      </w:r>
      <w:proofErr w:type="spellEnd"/>
      <w:r w:rsidR="00190C31" w:rsidRPr="00410CAF">
        <w:rPr>
          <w:rFonts w:ascii="Times New Roman" w:hAnsi="Times New Roman" w:cs="Times New Roman"/>
        </w:rPr>
        <w:t xml:space="preserve"> сільської </w:t>
      </w:r>
      <w:r w:rsidRPr="00410CAF">
        <w:rPr>
          <w:rFonts w:ascii="Times New Roman" w:hAnsi="Times New Roman" w:cs="Times New Roman"/>
        </w:rPr>
        <w:t xml:space="preserve">територіальної громади» враховує приєднані населені пункти і був оговорений та схвалений постійною комісією </w:t>
      </w:r>
      <w:proofErr w:type="spellStart"/>
      <w:r w:rsidR="00190C31" w:rsidRPr="00410CAF">
        <w:rPr>
          <w:rFonts w:ascii="Times New Roman" w:hAnsi="Times New Roman" w:cs="Times New Roman"/>
        </w:rPr>
        <w:t>Станіславчицької</w:t>
      </w:r>
      <w:proofErr w:type="spellEnd"/>
      <w:r w:rsidR="00190C31" w:rsidRPr="00410CAF">
        <w:rPr>
          <w:rFonts w:ascii="Times New Roman" w:hAnsi="Times New Roman" w:cs="Times New Roman"/>
        </w:rPr>
        <w:t xml:space="preserve"> сільської </w:t>
      </w:r>
      <w:r w:rsidRPr="00410CAF">
        <w:rPr>
          <w:rFonts w:ascii="Times New Roman" w:hAnsi="Times New Roman" w:cs="Times New Roman"/>
        </w:rPr>
        <w:t xml:space="preserve">ради з  </w:t>
      </w:r>
      <w:r w:rsidRPr="00410CAF">
        <w:rPr>
          <w:rFonts w:ascii="Times New Roman" w:hAnsi="Times New Roman" w:cs="Times New Roman"/>
          <w:color w:val="000000"/>
        </w:rPr>
        <w:t xml:space="preserve">питань фінансів, бюджету, планування соціально-економічного розвитку, </w:t>
      </w:r>
      <w:r w:rsidR="00190C31" w:rsidRPr="00410CAF">
        <w:rPr>
          <w:rFonts w:ascii="Times New Roman" w:hAnsi="Times New Roman" w:cs="Times New Roman"/>
          <w:color w:val="000000"/>
        </w:rPr>
        <w:t>міжнародного співробітництва та комунальної власності</w:t>
      </w:r>
      <w:r w:rsidRPr="00410CAF">
        <w:rPr>
          <w:rFonts w:ascii="Times New Roman" w:hAnsi="Times New Roman" w:cs="Times New Roman"/>
          <w:color w:val="000000"/>
        </w:rPr>
        <w:t>.</w:t>
      </w:r>
    </w:p>
    <w:p w:rsidR="008A02B3" w:rsidRPr="00410CAF" w:rsidRDefault="00146E05" w:rsidP="008A02B3">
      <w:pPr>
        <w:shd w:val="clear" w:color="auto" w:fill="FFFFFF"/>
        <w:spacing w:after="136"/>
        <w:ind w:left="-567" w:firstLine="567"/>
        <w:jc w:val="center"/>
        <w:rPr>
          <w:rFonts w:ascii="Times New Roman" w:hAnsi="Times New Roman" w:cs="Times New Roman"/>
          <w:color w:val="333333"/>
        </w:rPr>
      </w:pPr>
      <w:r>
        <w:rPr>
          <w:rFonts w:ascii="Times New Roman" w:hAnsi="Times New Roman" w:cs="Times New Roman"/>
          <w:b/>
          <w:bCs/>
          <w:color w:val="333333"/>
        </w:rPr>
        <w:lastRenderedPageBreak/>
        <w:t>2</w:t>
      </w:r>
      <w:r w:rsidR="008A02B3" w:rsidRPr="00410CAF">
        <w:rPr>
          <w:rFonts w:ascii="Times New Roman" w:hAnsi="Times New Roman" w:cs="Times New Roman"/>
          <w:b/>
          <w:bCs/>
          <w:color w:val="333333"/>
        </w:rPr>
        <w:t>. Цілі державного регулювання</w:t>
      </w:r>
    </w:p>
    <w:p w:rsidR="008A02B3" w:rsidRPr="00255B1A" w:rsidRDefault="008A02B3" w:rsidP="008A02B3">
      <w:pPr>
        <w:shd w:val="clear" w:color="auto" w:fill="FFFFFF"/>
        <w:ind w:firstLine="709"/>
        <w:jc w:val="both"/>
        <w:rPr>
          <w:rFonts w:ascii="Times New Roman" w:hAnsi="Times New Roman" w:cs="Times New Roman"/>
          <w:color w:val="333333"/>
        </w:rPr>
      </w:pPr>
      <w:r w:rsidRPr="00255B1A">
        <w:rPr>
          <w:rFonts w:ascii="Times New Roman" w:hAnsi="Times New Roman" w:cs="Times New Roman"/>
          <w:b/>
          <w:bCs/>
          <w:color w:val="333333"/>
        </w:rPr>
        <w:t>Цілі державного регулювання, безпосередньо пов'язані з розв'язанням проблеми:</w:t>
      </w:r>
    </w:p>
    <w:p w:rsidR="008A02B3" w:rsidRPr="00255B1A" w:rsidRDefault="008A02B3" w:rsidP="008A02B3">
      <w:pPr>
        <w:shd w:val="clear" w:color="auto" w:fill="FFFFFF"/>
        <w:ind w:firstLine="709"/>
        <w:jc w:val="both"/>
        <w:rPr>
          <w:rFonts w:ascii="Times New Roman" w:hAnsi="Times New Roman" w:cs="Times New Roman"/>
        </w:rPr>
      </w:pPr>
      <w:r w:rsidRPr="00255B1A">
        <w:rPr>
          <w:rFonts w:ascii="Times New Roman" w:hAnsi="Times New Roman" w:cs="Times New Roman"/>
        </w:rPr>
        <w:t xml:space="preserve">Проект регуляторного </w:t>
      </w:r>
      <w:proofErr w:type="spellStart"/>
      <w:r w:rsidRPr="00255B1A">
        <w:rPr>
          <w:rFonts w:ascii="Times New Roman" w:hAnsi="Times New Roman" w:cs="Times New Roman"/>
        </w:rPr>
        <w:t>акта</w:t>
      </w:r>
      <w:proofErr w:type="spellEnd"/>
      <w:r w:rsidRPr="00255B1A">
        <w:rPr>
          <w:rFonts w:ascii="Times New Roman" w:hAnsi="Times New Roman" w:cs="Times New Roman"/>
        </w:rPr>
        <w:t xml:space="preserve"> спрямований на розв’язання проблеми, визначеної в попередньому розділі.</w:t>
      </w:r>
    </w:p>
    <w:p w:rsidR="008A02B3" w:rsidRPr="00255B1A" w:rsidRDefault="008A02B3" w:rsidP="008A02B3">
      <w:pPr>
        <w:shd w:val="clear" w:color="auto" w:fill="FFFFFF"/>
        <w:ind w:firstLine="709"/>
        <w:jc w:val="both"/>
        <w:rPr>
          <w:rFonts w:ascii="Times New Roman" w:hAnsi="Times New Roman" w:cs="Times New Roman"/>
        </w:rPr>
      </w:pPr>
      <w:r w:rsidRPr="00255B1A">
        <w:rPr>
          <w:rFonts w:ascii="Times New Roman" w:hAnsi="Times New Roman" w:cs="Times New Roman"/>
        </w:rPr>
        <w:t> Основними цілями регулювання є:</w:t>
      </w:r>
    </w:p>
    <w:p w:rsidR="008A02B3" w:rsidRPr="00255B1A" w:rsidRDefault="008A02B3" w:rsidP="00190C31">
      <w:pPr>
        <w:shd w:val="clear" w:color="auto" w:fill="FFFFFF"/>
        <w:spacing w:after="0"/>
        <w:ind w:firstLine="709"/>
        <w:jc w:val="both"/>
        <w:rPr>
          <w:rFonts w:ascii="Times New Roman" w:hAnsi="Times New Roman" w:cs="Times New Roman"/>
        </w:rPr>
      </w:pPr>
      <w:r w:rsidRPr="00255B1A">
        <w:rPr>
          <w:rFonts w:ascii="Times New Roman" w:hAnsi="Times New Roman" w:cs="Times New Roman"/>
        </w:rPr>
        <w:t xml:space="preserve">- здійснити планування та прогнозування надходжень від місцевих податків і зборів при формуванні бюджету </w:t>
      </w:r>
      <w:r w:rsidR="00190C31" w:rsidRPr="00255B1A">
        <w:rPr>
          <w:rFonts w:ascii="Times New Roman" w:hAnsi="Times New Roman" w:cs="Times New Roman"/>
        </w:rPr>
        <w:t>сіль</w:t>
      </w:r>
      <w:r w:rsidRPr="00255B1A">
        <w:rPr>
          <w:rFonts w:ascii="Times New Roman" w:hAnsi="Times New Roman" w:cs="Times New Roman"/>
        </w:rPr>
        <w:t>ської територіальної громади;</w:t>
      </w:r>
    </w:p>
    <w:p w:rsidR="008A02B3" w:rsidRPr="00255B1A" w:rsidRDefault="008A02B3" w:rsidP="00190C31">
      <w:pPr>
        <w:shd w:val="clear" w:color="auto" w:fill="FFFFFF"/>
        <w:spacing w:after="0"/>
        <w:ind w:firstLine="709"/>
        <w:jc w:val="both"/>
        <w:rPr>
          <w:rFonts w:ascii="Times New Roman" w:hAnsi="Times New Roman" w:cs="Times New Roman"/>
        </w:rPr>
      </w:pPr>
      <w:r w:rsidRPr="00255B1A">
        <w:rPr>
          <w:rFonts w:ascii="Times New Roman" w:hAnsi="Times New Roman" w:cs="Times New Roman"/>
        </w:rPr>
        <w:t xml:space="preserve">- встановити доцільні і обґрунтовані розміри ставок місцевих податків і зборів з урахуванням рівня платоспроможності громадян та суб’єктів господарювання та відповідно до потреб бюджету </w:t>
      </w:r>
      <w:r w:rsidR="00190C31" w:rsidRPr="00255B1A">
        <w:rPr>
          <w:rFonts w:ascii="Times New Roman" w:hAnsi="Times New Roman" w:cs="Times New Roman"/>
        </w:rPr>
        <w:t>сіль</w:t>
      </w:r>
      <w:r w:rsidRPr="00255B1A">
        <w:rPr>
          <w:rFonts w:ascii="Times New Roman" w:hAnsi="Times New Roman" w:cs="Times New Roman"/>
        </w:rPr>
        <w:t>ської територіальної громади;</w:t>
      </w:r>
    </w:p>
    <w:p w:rsidR="008A02B3" w:rsidRPr="00255B1A" w:rsidRDefault="008A02B3" w:rsidP="00190C31">
      <w:pPr>
        <w:shd w:val="clear" w:color="auto" w:fill="FFFFFF"/>
        <w:spacing w:after="0"/>
        <w:ind w:firstLine="709"/>
        <w:jc w:val="both"/>
        <w:rPr>
          <w:rFonts w:ascii="Times New Roman" w:hAnsi="Times New Roman" w:cs="Times New Roman"/>
        </w:rPr>
      </w:pPr>
      <w:r w:rsidRPr="00255B1A">
        <w:rPr>
          <w:rFonts w:ascii="Times New Roman" w:hAnsi="Times New Roman" w:cs="Times New Roman"/>
        </w:rPr>
        <w:t xml:space="preserve"> - забезпечити додаткові надходження до  бюджету </w:t>
      </w:r>
      <w:r w:rsidR="00190C31" w:rsidRPr="00255B1A">
        <w:rPr>
          <w:rFonts w:ascii="Times New Roman" w:hAnsi="Times New Roman" w:cs="Times New Roman"/>
        </w:rPr>
        <w:t>сіль</w:t>
      </w:r>
      <w:r w:rsidRPr="00255B1A">
        <w:rPr>
          <w:rFonts w:ascii="Times New Roman" w:hAnsi="Times New Roman" w:cs="Times New Roman"/>
        </w:rPr>
        <w:t>ської територіальної громади з метою забезпечення належного фінансування програми соціально-економічного  розвитку громади;</w:t>
      </w:r>
    </w:p>
    <w:p w:rsidR="008A02B3" w:rsidRPr="00255B1A" w:rsidRDefault="008A02B3" w:rsidP="00190C31">
      <w:pPr>
        <w:shd w:val="clear" w:color="auto" w:fill="FFFFFF"/>
        <w:spacing w:after="0"/>
        <w:ind w:firstLine="709"/>
        <w:jc w:val="both"/>
        <w:rPr>
          <w:rFonts w:ascii="Times New Roman" w:hAnsi="Times New Roman" w:cs="Times New Roman"/>
        </w:rPr>
      </w:pPr>
      <w:r w:rsidRPr="00255B1A">
        <w:rPr>
          <w:rFonts w:ascii="Times New Roman" w:hAnsi="Times New Roman" w:cs="Times New Roman"/>
        </w:rPr>
        <w:t> </w:t>
      </w:r>
      <w:r w:rsidRPr="00255B1A">
        <w:rPr>
          <w:rFonts w:ascii="Times New Roman" w:hAnsi="Times New Roman" w:cs="Times New Roman"/>
          <w:b/>
        </w:rPr>
        <w:t xml:space="preserve">- </w:t>
      </w:r>
      <w:r w:rsidRPr="00255B1A">
        <w:rPr>
          <w:rFonts w:ascii="Times New Roman" w:hAnsi="Times New Roman" w:cs="Times New Roman"/>
        </w:rPr>
        <w:t>встановити пільги щодо сплати місцевих податків і зборів;</w:t>
      </w:r>
    </w:p>
    <w:p w:rsidR="008A02B3" w:rsidRPr="00255B1A" w:rsidRDefault="008A02B3" w:rsidP="00190C31">
      <w:pPr>
        <w:shd w:val="clear" w:color="auto" w:fill="FFFFFF"/>
        <w:spacing w:after="0"/>
        <w:ind w:firstLine="709"/>
        <w:jc w:val="both"/>
        <w:rPr>
          <w:rFonts w:ascii="Times New Roman" w:hAnsi="Times New Roman" w:cs="Times New Roman"/>
        </w:rPr>
      </w:pPr>
      <w:r w:rsidRPr="00255B1A">
        <w:rPr>
          <w:rFonts w:ascii="Times New Roman" w:hAnsi="Times New Roman" w:cs="Times New Roman"/>
        </w:rPr>
        <w:t xml:space="preserve">- забезпечити своєчасне надходження до бюджету </w:t>
      </w:r>
      <w:r w:rsidR="00190C31" w:rsidRPr="00255B1A">
        <w:rPr>
          <w:rFonts w:ascii="Times New Roman" w:hAnsi="Times New Roman" w:cs="Times New Roman"/>
        </w:rPr>
        <w:t>сіль</w:t>
      </w:r>
      <w:r w:rsidRPr="00255B1A">
        <w:rPr>
          <w:rFonts w:ascii="Times New Roman" w:hAnsi="Times New Roman" w:cs="Times New Roman"/>
        </w:rPr>
        <w:t>ської територіальної громади місцевих податків і зборів;</w:t>
      </w:r>
    </w:p>
    <w:p w:rsidR="008A02B3" w:rsidRPr="00255B1A" w:rsidRDefault="008A02B3" w:rsidP="00190C31">
      <w:pPr>
        <w:shd w:val="clear" w:color="auto" w:fill="FFFFFF"/>
        <w:spacing w:after="0"/>
        <w:ind w:firstLine="709"/>
        <w:jc w:val="both"/>
        <w:rPr>
          <w:rFonts w:ascii="Times New Roman" w:hAnsi="Times New Roman" w:cs="Times New Roman"/>
        </w:rPr>
      </w:pPr>
      <w:r w:rsidRPr="00255B1A">
        <w:rPr>
          <w:rFonts w:ascii="Times New Roman" w:hAnsi="Times New Roman" w:cs="Times New Roman"/>
        </w:rPr>
        <w:t>- забезпечити відкритість процедури, прозорість дій органу місцевого самоврядування;</w:t>
      </w:r>
    </w:p>
    <w:p w:rsidR="008A02B3" w:rsidRPr="00255B1A" w:rsidRDefault="008A02B3" w:rsidP="00190C31">
      <w:pPr>
        <w:shd w:val="clear" w:color="auto" w:fill="FFFFFF"/>
        <w:spacing w:after="0"/>
        <w:ind w:firstLine="709"/>
        <w:jc w:val="both"/>
        <w:rPr>
          <w:rFonts w:ascii="Times New Roman" w:hAnsi="Times New Roman" w:cs="Times New Roman"/>
        </w:rPr>
      </w:pPr>
      <w:r w:rsidRPr="00255B1A">
        <w:rPr>
          <w:rFonts w:ascii="Times New Roman" w:hAnsi="Times New Roman" w:cs="Times New Roman"/>
        </w:rPr>
        <w:t xml:space="preserve">- привести рішення </w:t>
      </w:r>
      <w:r w:rsidR="00190C31" w:rsidRPr="00255B1A">
        <w:rPr>
          <w:rFonts w:ascii="Times New Roman" w:hAnsi="Times New Roman" w:cs="Times New Roman"/>
        </w:rPr>
        <w:t>сіль</w:t>
      </w:r>
      <w:r w:rsidRPr="00255B1A">
        <w:rPr>
          <w:rFonts w:ascii="Times New Roman" w:hAnsi="Times New Roman" w:cs="Times New Roman"/>
        </w:rPr>
        <w:t>ської ради у відповідність до норм та вимог Податкового кодексу України.</w:t>
      </w:r>
    </w:p>
    <w:p w:rsidR="008A02B3" w:rsidRPr="00255B1A" w:rsidRDefault="008A02B3" w:rsidP="008A02B3">
      <w:pPr>
        <w:shd w:val="clear" w:color="auto" w:fill="FFFFFF"/>
        <w:ind w:firstLine="425"/>
        <w:jc w:val="center"/>
        <w:rPr>
          <w:rFonts w:ascii="Times New Roman" w:hAnsi="Times New Roman" w:cs="Times New Roman"/>
          <w:color w:val="333333"/>
        </w:rPr>
      </w:pPr>
    </w:p>
    <w:p w:rsidR="008A02B3" w:rsidRPr="00255B1A" w:rsidRDefault="00146E05" w:rsidP="008A02B3">
      <w:pPr>
        <w:shd w:val="clear" w:color="auto" w:fill="FFFFFF"/>
        <w:spacing w:after="136"/>
        <w:jc w:val="center"/>
        <w:rPr>
          <w:rFonts w:ascii="Times New Roman" w:hAnsi="Times New Roman" w:cs="Times New Roman"/>
          <w:color w:val="333333"/>
        </w:rPr>
      </w:pPr>
      <w:r>
        <w:rPr>
          <w:rFonts w:ascii="Times New Roman" w:hAnsi="Times New Roman" w:cs="Times New Roman"/>
          <w:b/>
          <w:bCs/>
          <w:color w:val="333333"/>
        </w:rPr>
        <w:t>3</w:t>
      </w:r>
      <w:r w:rsidR="008A02B3" w:rsidRPr="00255B1A">
        <w:rPr>
          <w:rFonts w:ascii="Times New Roman" w:hAnsi="Times New Roman" w:cs="Times New Roman"/>
          <w:b/>
          <w:bCs/>
          <w:color w:val="333333"/>
        </w:rPr>
        <w:t>.  Визначення та оцінка способів досягнення визначених цілей</w:t>
      </w:r>
    </w:p>
    <w:p w:rsidR="00FF2E4D" w:rsidRPr="00255B1A" w:rsidRDefault="008A02B3" w:rsidP="00FF2E4D">
      <w:pPr>
        <w:pStyle w:val="af8"/>
        <w:numPr>
          <w:ilvl w:val="0"/>
          <w:numId w:val="14"/>
        </w:numPr>
        <w:shd w:val="clear" w:color="auto" w:fill="FFFFFF"/>
        <w:spacing w:after="136"/>
        <w:jc w:val="both"/>
        <w:rPr>
          <w:rFonts w:ascii="Times New Roman" w:hAnsi="Times New Roman"/>
          <w:b/>
          <w:bCs/>
          <w:color w:val="333333"/>
        </w:rPr>
      </w:pPr>
      <w:proofErr w:type="spellStart"/>
      <w:r w:rsidRPr="00255B1A">
        <w:rPr>
          <w:rFonts w:ascii="Times New Roman" w:hAnsi="Times New Roman"/>
          <w:b/>
          <w:bCs/>
          <w:color w:val="333333"/>
        </w:rPr>
        <w:t>Визначення</w:t>
      </w:r>
      <w:proofErr w:type="spellEnd"/>
      <w:r w:rsidRPr="00255B1A">
        <w:rPr>
          <w:rFonts w:ascii="Times New Roman" w:hAnsi="Times New Roman"/>
          <w:b/>
          <w:bCs/>
          <w:color w:val="333333"/>
        </w:rPr>
        <w:t xml:space="preserve"> </w:t>
      </w:r>
      <w:proofErr w:type="spellStart"/>
      <w:r w:rsidRPr="00255B1A">
        <w:rPr>
          <w:rFonts w:ascii="Times New Roman" w:hAnsi="Times New Roman"/>
          <w:b/>
          <w:bCs/>
          <w:color w:val="333333"/>
        </w:rPr>
        <w:t>альтернативних</w:t>
      </w:r>
      <w:proofErr w:type="spellEnd"/>
      <w:r w:rsidRPr="00255B1A">
        <w:rPr>
          <w:rFonts w:ascii="Times New Roman" w:hAnsi="Times New Roman"/>
          <w:b/>
          <w:bCs/>
          <w:color w:val="333333"/>
        </w:rPr>
        <w:t xml:space="preserve"> </w:t>
      </w:r>
      <w:proofErr w:type="spellStart"/>
      <w:r w:rsidRPr="00255B1A">
        <w:rPr>
          <w:rFonts w:ascii="Times New Roman" w:hAnsi="Times New Roman"/>
          <w:b/>
          <w:bCs/>
          <w:color w:val="333333"/>
        </w:rPr>
        <w:t>способів</w:t>
      </w:r>
      <w:proofErr w:type="spellEnd"/>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0"/>
        <w:gridCol w:w="8036"/>
      </w:tblGrid>
      <w:tr w:rsidR="008A02B3" w:rsidRPr="00255B1A" w:rsidTr="00F405C7">
        <w:tc>
          <w:tcPr>
            <w:tcW w:w="1810" w:type="dxa"/>
            <w:shd w:val="clear" w:color="auto" w:fill="F9F9F9"/>
            <w:tcMar>
              <w:top w:w="109" w:type="dxa"/>
              <w:left w:w="109" w:type="dxa"/>
              <w:bottom w:w="109" w:type="dxa"/>
              <w:right w:w="109" w:type="dxa"/>
            </w:tcMar>
            <w:hideMark/>
          </w:tcPr>
          <w:p w:rsidR="008A02B3" w:rsidRPr="00255B1A" w:rsidRDefault="008A02B3" w:rsidP="008D111B">
            <w:pPr>
              <w:spacing w:after="0"/>
              <w:rPr>
                <w:rFonts w:ascii="Times New Roman" w:hAnsi="Times New Roman" w:cs="Times New Roman"/>
              </w:rPr>
            </w:pPr>
            <w:r w:rsidRPr="00255B1A">
              <w:rPr>
                <w:rFonts w:ascii="Times New Roman" w:hAnsi="Times New Roman" w:cs="Times New Roman"/>
                <w:b/>
                <w:bCs/>
              </w:rPr>
              <w:t>Вид альтернативи</w:t>
            </w:r>
          </w:p>
        </w:tc>
        <w:tc>
          <w:tcPr>
            <w:tcW w:w="8036" w:type="dxa"/>
            <w:shd w:val="clear" w:color="auto" w:fill="F9F9F9"/>
            <w:tcMar>
              <w:top w:w="109" w:type="dxa"/>
              <w:left w:w="109" w:type="dxa"/>
              <w:bottom w:w="109" w:type="dxa"/>
              <w:right w:w="109" w:type="dxa"/>
            </w:tcMar>
            <w:hideMark/>
          </w:tcPr>
          <w:p w:rsidR="008A02B3" w:rsidRPr="00255B1A" w:rsidRDefault="008A02B3" w:rsidP="008D111B">
            <w:pPr>
              <w:spacing w:after="0"/>
              <w:rPr>
                <w:rFonts w:ascii="Times New Roman" w:hAnsi="Times New Roman" w:cs="Times New Roman"/>
              </w:rPr>
            </w:pPr>
            <w:r w:rsidRPr="00255B1A">
              <w:rPr>
                <w:rFonts w:ascii="Times New Roman" w:hAnsi="Times New Roman" w:cs="Times New Roman"/>
                <w:b/>
                <w:bCs/>
              </w:rPr>
              <w:t>Опис альтернативи</w:t>
            </w:r>
          </w:p>
        </w:tc>
      </w:tr>
      <w:tr w:rsidR="008A02B3" w:rsidRPr="00255B1A" w:rsidTr="003807F1">
        <w:trPr>
          <w:trHeight w:val="154"/>
        </w:trPr>
        <w:tc>
          <w:tcPr>
            <w:tcW w:w="1810" w:type="dxa"/>
            <w:shd w:val="clear" w:color="auto" w:fill="auto"/>
            <w:tcMar>
              <w:top w:w="109" w:type="dxa"/>
              <w:left w:w="109" w:type="dxa"/>
              <w:bottom w:w="109" w:type="dxa"/>
              <w:right w:w="109" w:type="dxa"/>
            </w:tcMar>
            <w:hideMark/>
          </w:tcPr>
          <w:p w:rsidR="008A02B3" w:rsidRPr="003807F1" w:rsidRDefault="008A02B3" w:rsidP="00D726E9">
            <w:pPr>
              <w:spacing w:after="0"/>
              <w:rPr>
                <w:rFonts w:ascii="Times New Roman" w:hAnsi="Times New Roman" w:cs="Times New Roman"/>
              </w:rPr>
            </w:pPr>
            <w:r w:rsidRPr="003807F1">
              <w:rPr>
                <w:rFonts w:ascii="Times New Roman" w:hAnsi="Times New Roman" w:cs="Times New Roman"/>
                <w:bCs/>
              </w:rPr>
              <w:t>Альтернатива 1.</w:t>
            </w:r>
          </w:p>
          <w:p w:rsidR="008A02B3" w:rsidRPr="00255B1A" w:rsidRDefault="008A02B3" w:rsidP="00D726E9">
            <w:pPr>
              <w:spacing w:after="0"/>
              <w:rPr>
                <w:rFonts w:ascii="Times New Roman" w:hAnsi="Times New Roman" w:cs="Times New Roman"/>
              </w:rPr>
            </w:pPr>
            <w:r w:rsidRPr="00255B1A">
              <w:rPr>
                <w:rFonts w:ascii="Times New Roman" w:hAnsi="Times New Roman" w:cs="Times New Roman"/>
              </w:rPr>
              <w:t xml:space="preserve">Не прийняття регуляторного </w:t>
            </w:r>
            <w:proofErr w:type="spellStart"/>
            <w:r w:rsidRPr="00255B1A">
              <w:rPr>
                <w:rFonts w:ascii="Times New Roman" w:hAnsi="Times New Roman" w:cs="Times New Roman"/>
              </w:rPr>
              <w:t>акта</w:t>
            </w:r>
            <w:proofErr w:type="spellEnd"/>
            <w:r w:rsidRPr="00255B1A">
              <w:rPr>
                <w:rFonts w:ascii="Times New Roman" w:hAnsi="Times New Roman" w:cs="Times New Roman"/>
              </w:rPr>
              <w:t xml:space="preserve"> (залишення існуючої на даний момент ситуації без змін)</w:t>
            </w:r>
          </w:p>
        </w:tc>
        <w:tc>
          <w:tcPr>
            <w:tcW w:w="8036" w:type="dxa"/>
            <w:shd w:val="clear" w:color="auto" w:fill="auto"/>
            <w:tcMar>
              <w:top w:w="109" w:type="dxa"/>
              <w:left w:w="109" w:type="dxa"/>
              <w:bottom w:w="109" w:type="dxa"/>
              <w:right w:w="109" w:type="dxa"/>
            </w:tcMar>
            <w:hideMark/>
          </w:tcPr>
          <w:p w:rsidR="008A02B3" w:rsidRPr="00255B1A" w:rsidRDefault="008A02B3" w:rsidP="00D726E9">
            <w:pPr>
              <w:spacing w:after="0"/>
              <w:rPr>
                <w:rFonts w:ascii="Times New Roman" w:hAnsi="Times New Roman" w:cs="Times New Roman"/>
              </w:rPr>
            </w:pPr>
            <w:r w:rsidRPr="00255B1A">
              <w:rPr>
                <w:rFonts w:ascii="Times New Roman" w:hAnsi="Times New Roman" w:cs="Times New Roman"/>
              </w:rPr>
              <w:t xml:space="preserve">Така альтернатива є неприйнятною в зв’язку з тим, що в даному випадку відповідно до пункту 12.3.5 статті 12 Податкового кодексу України, місцеві податки та збори сплачуються платниками у порядку, встановленому Кодексом за  ставками минулого року , що не сприятиме наповненню  бюджету </w:t>
            </w:r>
            <w:r w:rsidR="00190C31" w:rsidRPr="00255B1A">
              <w:rPr>
                <w:rFonts w:ascii="Times New Roman" w:hAnsi="Times New Roman" w:cs="Times New Roman"/>
              </w:rPr>
              <w:t>сіль</w:t>
            </w:r>
            <w:r w:rsidRPr="00255B1A">
              <w:rPr>
                <w:rFonts w:ascii="Times New Roman" w:hAnsi="Times New Roman" w:cs="Times New Roman"/>
              </w:rPr>
              <w:t>ської територіальної громади в можливих обсягах.</w:t>
            </w:r>
          </w:p>
          <w:p w:rsidR="00D726E9" w:rsidRPr="00255B1A" w:rsidRDefault="008A02B3" w:rsidP="00D726E9">
            <w:pPr>
              <w:tabs>
                <w:tab w:val="left" w:pos="709"/>
                <w:tab w:val="left" w:pos="851"/>
              </w:tabs>
              <w:spacing w:after="0"/>
              <w:jc w:val="both"/>
              <w:rPr>
                <w:rFonts w:ascii="Times New Roman" w:hAnsi="Times New Roman" w:cs="Times New Roman"/>
              </w:rPr>
            </w:pPr>
            <w:r w:rsidRPr="00255B1A">
              <w:rPr>
                <w:rFonts w:ascii="Times New Roman" w:hAnsi="Times New Roman" w:cs="Times New Roman"/>
              </w:rPr>
              <w:t xml:space="preserve">В результаті реформи децентралізації до </w:t>
            </w:r>
            <w:proofErr w:type="spellStart"/>
            <w:r w:rsidR="00190C31" w:rsidRPr="00255B1A">
              <w:rPr>
                <w:rFonts w:ascii="Times New Roman" w:hAnsi="Times New Roman" w:cs="Times New Roman"/>
              </w:rPr>
              <w:t>Станіславчиц</w:t>
            </w:r>
            <w:r w:rsidRPr="00255B1A">
              <w:rPr>
                <w:rFonts w:ascii="Times New Roman" w:hAnsi="Times New Roman" w:cs="Times New Roman"/>
              </w:rPr>
              <w:t>ької</w:t>
            </w:r>
            <w:proofErr w:type="spellEnd"/>
            <w:r w:rsidRPr="00255B1A">
              <w:rPr>
                <w:rFonts w:ascii="Times New Roman" w:hAnsi="Times New Roman" w:cs="Times New Roman"/>
              </w:rPr>
              <w:t xml:space="preserve"> </w:t>
            </w:r>
            <w:r w:rsidR="00190C31" w:rsidRPr="00255B1A">
              <w:rPr>
                <w:rFonts w:ascii="Times New Roman" w:hAnsi="Times New Roman" w:cs="Times New Roman"/>
              </w:rPr>
              <w:t>с</w:t>
            </w:r>
            <w:r w:rsidRPr="00255B1A">
              <w:rPr>
                <w:rFonts w:ascii="Times New Roman" w:hAnsi="Times New Roman" w:cs="Times New Roman"/>
              </w:rPr>
              <w:t>і</w:t>
            </w:r>
            <w:r w:rsidR="00190C31" w:rsidRPr="00255B1A">
              <w:rPr>
                <w:rFonts w:ascii="Times New Roman" w:hAnsi="Times New Roman" w:cs="Times New Roman"/>
              </w:rPr>
              <w:t>ль</w:t>
            </w:r>
            <w:r w:rsidRPr="00255B1A">
              <w:rPr>
                <w:rFonts w:ascii="Times New Roman" w:hAnsi="Times New Roman" w:cs="Times New Roman"/>
              </w:rPr>
              <w:t>ської територіальної громади приєдналися населені пункти розформованих громад, тому потребує врегулювання територія, на яку поширюється дія рішення про встановлення ставок місцевих податків і зборів, податкових пільг зі сплати місцевих податків і зборів, що, в свою чергу, потребує прийняття органом місцевого самоврядування нового рішення.</w:t>
            </w:r>
          </w:p>
          <w:p w:rsidR="008A02B3" w:rsidRPr="00255B1A" w:rsidRDefault="008A02B3" w:rsidP="00817603">
            <w:pPr>
              <w:spacing w:after="0"/>
              <w:rPr>
                <w:rFonts w:ascii="Times New Roman" w:hAnsi="Times New Roman" w:cs="Times New Roman"/>
              </w:rPr>
            </w:pPr>
            <w:r w:rsidRPr="00255B1A">
              <w:rPr>
                <w:rFonts w:ascii="Times New Roman" w:hAnsi="Times New Roman" w:cs="Times New Roman"/>
              </w:rPr>
              <w:t xml:space="preserve">Очікуванні втрати  бюджету </w:t>
            </w:r>
            <w:r w:rsidR="00D726E9" w:rsidRPr="00255B1A">
              <w:rPr>
                <w:rFonts w:ascii="Times New Roman" w:hAnsi="Times New Roman" w:cs="Times New Roman"/>
              </w:rPr>
              <w:t>сіль</w:t>
            </w:r>
            <w:r w:rsidRPr="00255B1A">
              <w:rPr>
                <w:rFonts w:ascii="Times New Roman" w:hAnsi="Times New Roman" w:cs="Times New Roman"/>
              </w:rPr>
              <w:t xml:space="preserve">ської територіальної громади в результаті неприйняття рішення «Про встановлення місцевих податків і зборів на території </w:t>
            </w:r>
            <w:proofErr w:type="spellStart"/>
            <w:r w:rsidR="00D726E9" w:rsidRPr="00255B1A">
              <w:rPr>
                <w:rFonts w:ascii="Times New Roman" w:hAnsi="Times New Roman" w:cs="Times New Roman"/>
              </w:rPr>
              <w:t>Станіславчицької</w:t>
            </w:r>
            <w:proofErr w:type="spellEnd"/>
            <w:r w:rsidR="00D726E9" w:rsidRPr="00255B1A">
              <w:rPr>
                <w:rFonts w:ascii="Times New Roman" w:hAnsi="Times New Roman" w:cs="Times New Roman"/>
              </w:rPr>
              <w:t xml:space="preserve"> сільської </w:t>
            </w:r>
            <w:r w:rsidRPr="00255B1A">
              <w:rPr>
                <w:rFonts w:ascii="Times New Roman" w:hAnsi="Times New Roman" w:cs="Times New Roman"/>
              </w:rPr>
              <w:t xml:space="preserve">територіальної громади»  складатимуть </w:t>
            </w:r>
            <w:r w:rsidR="00817603" w:rsidRPr="00255B1A">
              <w:rPr>
                <w:rFonts w:ascii="Times New Roman" w:hAnsi="Times New Roman" w:cs="Times New Roman"/>
              </w:rPr>
              <w:t>355,1</w:t>
            </w:r>
            <w:r w:rsidRPr="00255B1A">
              <w:rPr>
                <w:rFonts w:ascii="Times New Roman" w:hAnsi="Times New Roman" w:cs="Times New Roman"/>
              </w:rPr>
              <w:t xml:space="preserve"> </w:t>
            </w:r>
            <w:proofErr w:type="spellStart"/>
            <w:r w:rsidRPr="00255B1A">
              <w:rPr>
                <w:rFonts w:ascii="Times New Roman" w:hAnsi="Times New Roman" w:cs="Times New Roman"/>
              </w:rPr>
              <w:t>тис.грн</w:t>
            </w:r>
            <w:proofErr w:type="spellEnd"/>
            <w:r w:rsidRPr="00255B1A">
              <w:rPr>
                <w:rFonts w:ascii="Times New Roman" w:hAnsi="Times New Roman" w:cs="Times New Roman"/>
              </w:rPr>
              <w:t xml:space="preserve">. Негативний вплив буде завдано територіальній громаді, оскільки відсутність надходжень до бюджету ставить під загрозу фінансування соціально важливих програм, бюджетної сфери в галузях освіти, соціального захисту, культури, </w:t>
            </w:r>
            <w:r w:rsidR="00D726E9" w:rsidRPr="00255B1A">
              <w:rPr>
                <w:rFonts w:ascii="Times New Roman" w:hAnsi="Times New Roman" w:cs="Times New Roman"/>
              </w:rPr>
              <w:t>благоустрою населених пунктів</w:t>
            </w:r>
            <w:r w:rsidRPr="00255B1A">
              <w:rPr>
                <w:rFonts w:ascii="Times New Roman" w:hAnsi="Times New Roman" w:cs="Times New Roman"/>
              </w:rPr>
              <w:t>.</w:t>
            </w:r>
          </w:p>
        </w:tc>
      </w:tr>
      <w:tr w:rsidR="008A02B3" w:rsidRPr="00255B1A" w:rsidTr="00F405C7">
        <w:tc>
          <w:tcPr>
            <w:tcW w:w="1810" w:type="dxa"/>
            <w:shd w:val="clear" w:color="auto" w:fill="F9F9F9"/>
            <w:tcMar>
              <w:top w:w="109" w:type="dxa"/>
              <w:left w:w="109" w:type="dxa"/>
              <w:bottom w:w="109" w:type="dxa"/>
              <w:right w:w="109" w:type="dxa"/>
            </w:tcMar>
            <w:hideMark/>
          </w:tcPr>
          <w:p w:rsidR="008A02B3" w:rsidRPr="003807F1" w:rsidRDefault="008A02B3" w:rsidP="00F405C7">
            <w:pPr>
              <w:rPr>
                <w:rFonts w:ascii="Times New Roman" w:hAnsi="Times New Roman" w:cs="Times New Roman"/>
              </w:rPr>
            </w:pPr>
            <w:r w:rsidRPr="003807F1">
              <w:rPr>
                <w:rFonts w:ascii="Times New Roman" w:hAnsi="Times New Roman" w:cs="Times New Roman"/>
                <w:bCs/>
              </w:rPr>
              <w:t>Альтернатива 2.</w:t>
            </w:r>
          </w:p>
          <w:p w:rsidR="008A02B3" w:rsidRPr="00255B1A" w:rsidRDefault="008A02B3" w:rsidP="00F405C7">
            <w:pPr>
              <w:rPr>
                <w:rFonts w:ascii="Times New Roman" w:hAnsi="Times New Roman" w:cs="Times New Roman"/>
              </w:rPr>
            </w:pPr>
            <w:r w:rsidRPr="00255B1A">
              <w:rPr>
                <w:rFonts w:ascii="Times New Roman" w:hAnsi="Times New Roman" w:cs="Times New Roman"/>
              </w:rPr>
              <w:t xml:space="preserve">Прийняття регуляторного </w:t>
            </w:r>
            <w:proofErr w:type="spellStart"/>
            <w:r w:rsidRPr="00255B1A">
              <w:rPr>
                <w:rFonts w:ascii="Times New Roman" w:hAnsi="Times New Roman" w:cs="Times New Roman"/>
              </w:rPr>
              <w:lastRenderedPageBreak/>
              <w:t>акта</w:t>
            </w:r>
            <w:proofErr w:type="spellEnd"/>
          </w:p>
        </w:tc>
        <w:tc>
          <w:tcPr>
            <w:tcW w:w="8036" w:type="dxa"/>
            <w:shd w:val="clear" w:color="auto" w:fill="F9F9F9"/>
            <w:tcMar>
              <w:top w:w="109" w:type="dxa"/>
              <w:left w:w="109" w:type="dxa"/>
              <w:bottom w:w="109" w:type="dxa"/>
              <w:right w:w="109" w:type="dxa"/>
            </w:tcMar>
            <w:hideMark/>
          </w:tcPr>
          <w:p w:rsidR="008A02B3" w:rsidRPr="00255B1A" w:rsidRDefault="008A02B3" w:rsidP="00817603">
            <w:pPr>
              <w:spacing w:after="0"/>
              <w:rPr>
                <w:rFonts w:ascii="Times New Roman" w:hAnsi="Times New Roman" w:cs="Times New Roman"/>
              </w:rPr>
            </w:pPr>
            <w:r w:rsidRPr="00255B1A">
              <w:rPr>
                <w:rFonts w:ascii="Times New Roman" w:hAnsi="Times New Roman" w:cs="Times New Roman"/>
              </w:rPr>
              <w:lastRenderedPageBreak/>
              <w:t xml:space="preserve">Прийняття даного рішення </w:t>
            </w:r>
            <w:r w:rsidR="00A406B4" w:rsidRPr="00255B1A">
              <w:rPr>
                <w:rFonts w:ascii="Times New Roman" w:hAnsi="Times New Roman" w:cs="Times New Roman"/>
              </w:rPr>
              <w:t>сіль</w:t>
            </w:r>
            <w:r w:rsidRPr="00255B1A">
              <w:rPr>
                <w:rFonts w:ascii="Times New Roman" w:hAnsi="Times New Roman" w:cs="Times New Roman"/>
              </w:rPr>
              <w:t>ської ради забезпечить досягн</w:t>
            </w:r>
            <w:r w:rsidR="00A406B4" w:rsidRPr="00255B1A">
              <w:rPr>
                <w:rFonts w:ascii="Times New Roman" w:hAnsi="Times New Roman" w:cs="Times New Roman"/>
              </w:rPr>
              <w:t>ення</w:t>
            </w:r>
            <w:r w:rsidRPr="00255B1A">
              <w:rPr>
                <w:rFonts w:ascii="Times New Roman" w:hAnsi="Times New Roman" w:cs="Times New Roman"/>
              </w:rPr>
              <w:t xml:space="preserve"> встановлених цілей, чітких та прозорих механізмів справляння та сплати місцевих податків і зборів на території територіальної громади та відповідне наповнення  бюджету </w:t>
            </w:r>
            <w:r w:rsidR="00A406B4" w:rsidRPr="00255B1A">
              <w:rPr>
                <w:rFonts w:ascii="Times New Roman" w:hAnsi="Times New Roman" w:cs="Times New Roman"/>
              </w:rPr>
              <w:t>сіль</w:t>
            </w:r>
            <w:r w:rsidRPr="00255B1A">
              <w:rPr>
                <w:rFonts w:ascii="Times New Roman" w:hAnsi="Times New Roman" w:cs="Times New Roman"/>
              </w:rPr>
              <w:t>ської територіальної громади.</w:t>
            </w:r>
          </w:p>
          <w:p w:rsidR="008A02B3" w:rsidRPr="00255B1A" w:rsidRDefault="008A02B3" w:rsidP="00817603">
            <w:pPr>
              <w:spacing w:after="0"/>
              <w:rPr>
                <w:rFonts w:ascii="Times New Roman" w:hAnsi="Times New Roman" w:cs="Times New Roman"/>
              </w:rPr>
            </w:pPr>
            <w:r w:rsidRPr="00255B1A">
              <w:rPr>
                <w:rFonts w:ascii="Times New Roman" w:hAnsi="Times New Roman" w:cs="Times New Roman"/>
              </w:rPr>
              <w:lastRenderedPageBreak/>
              <w:t xml:space="preserve">Забезпечить  фінансову основу самостійності органу місцевого самоврядування. До бюджету територіальної громади надійде </w:t>
            </w:r>
            <w:r w:rsidR="00817603" w:rsidRPr="00255B1A">
              <w:rPr>
                <w:rFonts w:ascii="Times New Roman" w:hAnsi="Times New Roman" w:cs="Times New Roman"/>
              </w:rPr>
              <w:t>6458,2</w:t>
            </w:r>
            <w:r w:rsidRPr="00255B1A">
              <w:rPr>
                <w:rFonts w:ascii="Times New Roman" w:hAnsi="Times New Roman" w:cs="Times New Roman"/>
              </w:rPr>
              <w:t xml:space="preserve"> </w:t>
            </w:r>
            <w:proofErr w:type="spellStart"/>
            <w:r w:rsidRPr="00255B1A">
              <w:rPr>
                <w:rFonts w:ascii="Times New Roman" w:hAnsi="Times New Roman" w:cs="Times New Roman"/>
              </w:rPr>
              <w:t>тис.грн</w:t>
            </w:r>
            <w:proofErr w:type="spellEnd"/>
            <w:r w:rsidRPr="00255B1A">
              <w:rPr>
                <w:rFonts w:ascii="Times New Roman" w:hAnsi="Times New Roman" w:cs="Times New Roman"/>
              </w:rPr>
              <w:t xml:space="preserve">., що дозволить профінансувати  додаткові заходи в частині розвитку інфраструктури </w:t>
            </w:r>
            <w:r w:rsidR="00A406B4" w:rsidRPr="00255B1A">
              <w:rPr>
                <w:rFonts w:ascii="Times New Roman" w:hAnsi="Times New Roman" w:cs="Times New Roman"/>
              </w:rPr>
              <w:t>громади</w:t>
            </w:r>
            <w:r w:rsidRPr="00255B1A">
              <w:rPr>
                <w:rFonts w:ascii="Times New Roman" w:hAnsi="Times New Roman" w:cs="Times New Roman"/>
              </w:rPr>
              <w:t>.</w:t>
            </w:r>
          </w:p>
        </w:tc>
      </w:tr>
    </w:tbl>
    <w:p w:rsidR="00FF2E4D" w:rsidRPr="00255B1A" w:rsidRDefault="00FF2E4D" w:rsidP="008A02B3">
      <w:pPr>
        <w:shd w:val="clear" w:color="auto" w:fill="FFFFFF"/>
        <w:spacing w:after="136"/>
        <w:rPr>
          <w:rFonts w:ascii="Times New Roman" w:hAnsi="Times New Roman" w:cs="Times New Roman"/>
          <w:color w:val="333333"/>
        </w:rPr>
      </w:pPr>
    </w:p>
    <w:p w:rsidR="00FF2E4D" w:rsidRPr="00255B1A" w:rsidRDefault="008A02B3" w:rsidP="008A02B3">
      <w:pPr>
        <w:shd w:val="clear" w:color="auto" w:fill="FFFFFF"/>
        <w:spacing w:after="136"/>
        <w:rPr>
          <w:rFonts w:ascii="Times New Roman" w:hAnsi="Times New Roman" w:cs="Times New Roman"/>
          <w:b/>
          <w:bCs/>
          <w:color w:val="333333"/>
        </w:rPr>
      </w:pPr>
      <w:r w:rsidRPr="00255B1A">
        <w:rPr>
          <w:rFonts w:ascii="Times New Roman" w:hAnsi="Times New Roman" w:cs="Times New Roman"/>
          <w:color w:val="333333"/>
        </w:rPr>
        <w:t> </w:t>
      </w:r>
      <w:r w:rsidRPr="00255B1A">
        <w:rPr>
          <w:rFonts w:ascii="Times New Roman" w:hAnsi="Times New Roman" w:cs="Times New Roman"/>
          <w:b/>
          <w:bCs/>
          <w:color w:val="333333"/>
        </w:rPr>
        <w:t>2. Оцінка вибраних альтернативних способів досягнення цілей</w:t>
      </w:r>
    </w:p>
    <w:p w:rsidR="008A02B3" w:rsidRPr="00255B1A" w:rsidRDefault="008A02B3" w:rsidP="008A02B3">
      <w:pPr>
        <w:shd w:val="clear" w:color="auto" w:fill="FFFFFF"/>
        <w:spacing w:after="136"/>
        <w:rPr>
          <w:rFonts w:ascii="Times New Roman" w:hAnsi="Times New Roman" w:cs="Times New Roman"/>
          <w:color w:val="333333"/>
        </w:rPr>
      </w:pPr>
      <w:r w:rsidRPr="00255B1A">
        <w:rPr>
          <w:rFonts w:ascii="Times New Roman" w:hAnsi="Times New Roman" w:cs="Times New Roman"/>
          <w:color w:val="333333"/>
        </w:rPr>
        <w:t> </w:t>
      </w:r>
      <w:r w:rsidRPr="00255B1A">
        <w:rPr>
          <w:rFonts w:ascii="Times New Roman" w:hAnsi="Times New Roman" w:cs="Times New Roman"/>
          <w:i/>
          <w:iCs/>
          <w:color w:val="333333"/>
        </w:rPr>
        <w:t>Оцінка впливу на сферу інтересів органів місцевого самоврядування</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0"/>
        <w:gridCol w:w="5599"/>
        <w:gridCol w:w="2502"/>
      </w:tblGrid>
      <w:tr w:rsidR="008A02B3" w:rsidRPr="00255B1A" w:rsidTr="00F405C7">
        <w:tc>
          <w:tcPr>
            <w:tcW w:w="1740" w:type="dxa"/>
            <w:shd w:val="clear" w:color="auto" w:fill="F9F9F9"/>
            <w:tcMar>
              <w:top w:w="109" w:type="dxa"/>
              <w:left w:w="109" w:type="dxa"/>
              <w:bottom w:w="109" w:type="dxa"/>
              <w:right w:w="109" w:type="dxa"/>
            </w:tcMar>
            <w:hideMark/>
          </w:tcPr>
          <w:p w:rsidR="008A02B3" w:rsidRPr="00255B1A" w:rsidRDefault="008A02B3" w:rsidP="008D111B">
            <w:pPr>
              <w:spacing w:after="0"/>
              <w:rPr>
                <w:rFonts w:ascii="Times New Roman" w:hAnsi="Times New Roman" w:cs="Times New Roman"/>
              </w:rPr>
            </w:pPr>
            <w:r w:rsidRPr="00255B1A">
              <w:rPr>
                <w:rFonts w:ascii="Times New Roman" w:hAnsi="Times New Roman" w:cs="Times New Roman"/>
                <w:b/>
                <w:bCs/>
              </w:rPr>
              <w:t>Вид альтернативи</w:t>
            </w:r>
          </w:p>
        </w:tc>
        <w:tc>
          <w:tcPr>
            <w:tcW w:w="5599" w:type="dxa"/>
            <w:shd w:val="clear" w:color="auto" w:fill="F9F9F9"/>
            <w:tcMar>
              <w:top w:w="109" w:type="dxa"/>
              <w:left w:w="109" w:type="dxa"/>
              <w:bottom w:w="109" w:type="dxa"/>
              <w:right w:w="109" w:type="dxa"/>
            </w:tcMar>
            <w:hideMark/>
          </w:tcPr>
          <w:p w:rsidR="008A02B3" w:rsidRPr="00255B1A" w:rsidRDefault="008A02B3" w:rsidP="008D111B">
            <w:pPr>
              <w:spacing w:after="0"/>
              <w:rPr>
                <w:rFonts w:ascii="Times New Roman" w:hAnsi="Times New Roman" w:cs="Times New Roman"/>
              </w:rPr>
            </w:pPr>
            <w:r w:rsidRPr="00255B1A">
              <w:rPr>
                <w:rFonts w:ascii="Times New Roman" w:hAnsi="Times New Roman" w:cs="Times New Roman"/>
                <w:b/>
                <w:bCs/>
              </w:rPr>
              <w:t>Вигоди</w:t>
            </w:r>
          </w:p>
        </w:tc>
        <w:tc>
          <w:tcPr>
            <w:tcW w:w="2502" w:type="dxa"/>
            <w:shd w:val="clear" w:color="auto" w:fill="F9F9F9"/>
            <w:tcMar>
              <w:top w:w="109" w:type="dxa"/>
              <w:left w:w="109" w:type="dxa"/>
              <w:bottom w:w="109" w:type="dxa"/>
              <w:right w:w="109" w:type="dxa"/>
            </w:tcMar>
            <w:hideMark/>
          </w:tcPr>
          <w:p w:rsidR="008A02B3" w:rsidRPr="00255B1A" w:rsidRDefault="008A02B3" w:rsidP="008D111B">
            <w:pPr>
              <w:spacing w:after="0"/>
              <w:rPr>
                <w:rFonts w:ascii="Times New Roman" w:hAnsi="Times New Roman" w:cs="Times New Roman"/>
              </w:rPr>
            </w:pPr>
            <w:r w:rsidRPr="00255B1A">
              <w:rPr>
                <w:rFonts w:ascii="Times New Roman" w:hAnsi="Times New Roman" w:cs="Times New Roman"/>
                <w:b/>
                <w:bCs/>
              </w:rPr>
              <w:t>Витрати</w:t>
            </w:r>
          </w:p>
        </w:tc>
      </w:tr>
      <w:tr w:rsidR="008A02B3" w:rsidRPr="00255B1A" w:rsidTr="00F405C7">
        <w:trPr>
          <w:trHeight w:val="378"/>
        </w:trPr>
        <w:tc>
          <w:tcPr>
            <w:tcW w:w="1740" w:type="dxa"/>
            <w:shd w:val="clear" w:color="auto" w:fill="auto"/>
            <w:tcMar>
              <w:top w:w="109" w:type="dxa"/>
              <w:left w:w="109" w:type="dxa"/>
              <w:bottom w:w="109" w:type="dxa"/>
              <w:right w:w="109" w:type="dxa"/>
            </w:tcMar>
            <w:hideMark/>
          </w:tcPr>
          <w:p w:rsidR="008A02B3" w:rsidRPr="00255B1A" w:rsidRDefault="008A02B3" w:rsidP="008D111B">
            <w:pPr>
              <w:spacing w:line="240" w:lineRule="auto"/>
              <w:rPr>
                <w:rFonts w:ascii="Times New Roman" w:hAnsi="Times New Roman" w:cs="Times New Roman"/>
              </w:rPr>
            </w:pPr>
            <w:r w:rsidRPr="00255B1A">
              <w:rPr>
                <w:rFonts w:ascii="Times New Roman" w:hAnsi="Times New Roman" w:cs="Times New Roman"/>
              </w:rPr>
              <w:t>Альтернатива 1</w:t>
            </w:r>
          </w:p>
        </w:tc>
        <w:tc>
          <w:tcPr>
            <w:tcW w:w="5599" w:type="dxa"/>
            <w:shd w:val="clear" w:color="auto" w:fill="auto"/>
            <w:tcMar>
              <w:top w:w="109" w:type="dxa"/>
              <w:left w:w="109" w:type="dxa"/>
              <w:bottom w:w="109" w:type="dxa"/>
              <w:right w:w="109" w:type="dxa"/>
            </w:tcMar>
            <w:hideMark/>
          </w:tcPr>
          <w:p w:rsidR="008A02B3" w:rsidRPr="00255B1A" w:rsidRDefault="008A02B3" w:rsidP="008D111B">
            <w:pPr>
              <w:spacing w:line="240" w:lineRule="auto"/>
              <w:rPr>
                <w:rFonts w:ascii="Times New Roman" w:hAnsi="Times New Roman" w:cs="Times New Roman"/>
              </w:rPr>
            </w:pPr>
            <w:r w:rsidRPr="00255B1A">
              <w:rPr>
                <w:rFonts w:ascii="Times New Roman" w:hAnsi="Times New Roman" w:cs="Times New Roman"/>
              </w:rPr>
              <w:t>Відсутні</w:t>
            </w:r>
          </w:p>
        </w:tc>
        <w:tc>
          <w:tcPr>
            <w:tcW w:w="2502" w:type="dxa"/>
            <w:shd w:val="clear" w:color="auto" w:fill="auto"/>
            <w:tcMar>
              <w:top w:w="109" w:type="dxa"/>
              <w:left w:w="109" w:type="dxa"/>
              <w:bottom w:w="109" w:type="dxa"/>
              <w:right w:w="109" w:type="dxa"/>
            </w:tcMar>
            <w:hideMark/>
          </w:tcPr>
          <w:p w:rsidR="008A02B3" w:rsidRPr="00255B1A" w:rsidRDefault="008A02B3" w:rsidP="008D111B">
            <w:pPr>
              <w:spacing w:after="0" w:line="240" w:lineRule="auto"/>
              <w:rPr>
                <w:rFonts w:ascii="Times New Roman" w:hAnsi="Times New Roman" w:cs="Times New Roman"/>
              </w:rPr>
            </w:pPr>
            <w:r w:rsidRPr="00255B1A">
              <w:rPr>
                <w:rFonts w:ascii="Times New Roman" w:hAnsi="Times New Roman" w:cs="Times New Roman"/>
              </w:rPr>
              <w:t xml:space="preserve">Втрати  бюджету </w:t>
            </w:r>
            <w:r w:rsidR="007927AE" w:rsidRPr="00255B1A">
              <w:rPr>
                <w:rFonts w:ascii="Times New Roman" w:hAnsi="Times New Roman" w:cs="Times New Roman"/>
              </w:rPr>
              <w:t>сіль</w:t>
            </w:r>
            <w:r w:rsidRPr="00255B1A">
              <w:rPr>
                <w:rFonts w:ascii="Times New Roman" w:hAnsi="Times New Roman" w:cs="Times New Roman"/>
              </w:rPr>
              <w:t xml:space="preserve">ської територіальної громади у сумі </w:t>
            </w:r>
            <w:r w:rsidR="007927AE" w:rsidRPr="00255B1A">
              <w:rPr>
                <w:rFonts w:ascii="Times New Roman" w:hAnsi="Times New Roman" w:cs="Times New Roman"/>
              </w:rPr>
              <w:t>355,1</w:t>
            </w:r>
            <w:r w:rsidRPr="00255B1A">
              <w:rPr>
                <w:rFonts w:ascii="Times New Roman" w:hAnsi="Times New Roman" w:cs="Times New Roman"/>
              </w:rPr>
              <w:t xml:space="preserve"> тис. грн. за рахунок несплати податків СПД  </w:t>
            </w:r>
          </w:p>
        </w:tc>
      </w:tr>
      <w:tr w:rsidR="008A02B3" w:rsidRPr="00255B1A" w:rsidTr="00F405C7">
        <w:tc>
          <w:tcPr>
            <w:tcW w:w="1740" w:type="dxa"/>
            <w:shd w:val="clear" w:color="auto" w:fill="F9F9F9"/>
            <w:tcMar>
              <w:top w:w="109" w:type="dxa"/>
              <w:left w:w="109" w:type="dxa"/>
              <w:bottom w:w="109" w:type="dxa"/>
              <w:right w:w="109" w:type="dxa"/>
            </w:tcMar>
            <w:hideMark/>
          </w:tcPr>
          <w:p w:rsidR="008A02B3" w:rsidRPr="00255B1A" w:rsidRDefault="008A02B3" w:rsidP="00F405C7">
            <w:pPr>
              <w:rPr>
                <w:rFonts w:ascii="Times New Roman" w:hAnsi="Times New Roman" w:cs="Times New Roman"/>
              </w:rPr>
            </w:pPr>
            <w:r w:rsidRPr="00255B1A">
              <w:rPr>
                <w:rFonts w:ascii="Times New Roman" w:hAnsi="Times New Roman" w:cs="Times New Roman"/>
              </w:rPr>
              <w:t>Альтернатива 2</w:t>
            </w:r>
          </w:p>
        </w:tc>
        <w:tc>
          <w:tcPr>
            <w:tcW w:w="5599" w:type="dxa"/>
            <w:shd w:val="clear" w:color="auto" w:fill="F9F9F9"/>
            <w:tcMar>
              <w:top w:w="109" w:type="dxa"/>
              <w:left w:w="109" w:type="dxa"/>
              <w:bottom w:w="109" w:type="dxa"/>
              <w:right w:w="109" w:type="dxa"/>
            </w:tcMar>
            <w:hideMark/>
          </w:tcPr>
          <w:p w:rsidR="008A02B3" w:rsidRPr="00255B1A" w:rsidRDefault="008A02B3" w:rsidP="004C6F5A">
            <w:pPr>
              <w:spacing w:after="0"/>
              <w:rPr>
                <w:rFonts w:ascii="Times New Roman" w:hAnsi="Times New Roman" w:cs="Times New Roman"/>
              </w:rPr>
            </w:pPr>
            <w:r w:rsidRPr="00255B1A">
              <w:rPr>
                <w:rFonts w:ascii="Times New Roman" w:hAnsi="Times New Roman" w:cs="Times New Roman"/>
              </w:rPr>
              <w:t>1. Забезпечить дотримання вимог Податкового кодексу України, реалізацію наданих органам місцевого самоврядування повноважень.</w:t>
            </w:r>
          </w:p>
          <w:p w:rsidR="008A02B3" w:rsidRPr="00255B1A" w:rsidRDefault="008A02B3" w:rsidP="004C6F5A">
            <w:pPr>
              <w:spacing w:after="0"/>
              <w:rPr>
                <w:rFonts w:ascii="Times New Roman" w:hAnsi="Times New Roman" w:cs="Times New Roman"/>
              </w:rPr>
            </w:pPr>
            <w:r w:rsidRPr="00255B1A">
              <w:rPr>
                <w:rFonts w:ascii="Times New Roman" w:hAnsi="Times New Roman" w:cs="Times New Roman"/>
              </w:rPr>
              <w:t xml:space="preserve">2. Забезпечить відповідні надходження до бюджету </w:t>
            </w:r>
            <w:r w:rsidR="007927AE" w:rsidRPr="00255B1A">
              <w:rPr>
                <w:rFonts w:ascii="Times New Roman" w:hAnsi="Times New Roman" w:cs="Times New Roman"/>
              </w:rPr>
              <w:t>сіль</w:t>
            </w:r>
            <w:r w:rsidRPr="00255B1A">
              <w:rPr>
                <w:rFonts w:ascii="Times New Roman" w:hAnsi="Times New Roman" w:cs="Times New Roman"/>
              </w:rPr>
              <w:t xml:space="preserve">ської територіальної громади від сплати місцевих податків і зборів у сумі </w:t>
            </w:r>
            <w:r w:rsidR="007927AE" w:rsidRPr="00255B1A">
              <w:rPr>
                <w:rFonts w:ascii="Times New Roman" w:hAnsi="Times New Roman" w:cs="Times New Roman"/>
              </w:rPr>
              <w:t>6458,2</w:t>
            </w:r>
            <w:r w:rsidRPr="00255B1A">
              <w:rPr>
                <w:rFonts w:ascii="Times New Roman" w:hAnsi="Times New Roman" w:cs="Times New Roman"/>
              </w:rPr>
              <w:t xml:space="preserve"> тис. грн.</w:t>
            </w:r>
          </w:p>
          <w:p w:rsidR="008A02B3" w:rsidRPr="00255B1A" w:rsidRDefault="008A02B3" w:rsidP="004C6F5A">
            <w:pPr>
              <w:spacing w:after="0"/>
              <w:rPr>
                <w:rFonts w:ascii="Times New Roman" w:hAnsi="Times New Roman" w:cs="Times New Roman"/>
              </w:rPr>
            </w:pPr>
            <w:r w:rsidRPr="00255B1A">
              <w:rPr>
                <w:rFonts w:ascii="Times New Roman" w:hAnsi="Times New Roman" w:cs="Times New Roman"/>
              </w:rPr>
              <w:t xml:space="preserve">3.Створить сприятливі фінансові можливості </w:t>
            </w:r>
            <w:r w:rsidR="007927AE" w:rsidRPr="00255B1A">
              <w:rPr>
                <w:rFonts w:ascii="Times New Roman" w:hAnsi="Times New Roman" w:cs="Times New Roman"/>
              </w:rPr>
              <w:t>сіль</w:t>
            </w:r>
            <w:r w:rsidRPr="00255B1A">
              <w:rPr>
                <w:rFonts w:ascii="Times New Roman" w:hAnsi="Times New Roman" w:cs="Times New Roman"/>
              </w:rPr>
              <w:t>ської влади для задоволення соціальних та інших потреб територіальної громади.</w:t>
            </w:r>
          </w:p>
          <w:p w:rsidR="008A02B3" w:rsidRPr="00255B1A" w:rsidRDefault="008A02B3" w:rsidP="004C6F5A">
            <w:pPr>
              <w:spacing w:after="0"/>
              <w:rPr>
                <w:rFonts w:ascii="Times New Roman" w:hAnsi="Times New Roman" w:cs="Times New Roman"/>
              </w:rPr>
            </w:pPr>
            <w:r w:rsidRPr="00255B1A">
              <w:rPr>
                <w:rFonts w:ascii="Times New Roman" w:hAnsi="Times New Roman" w:cs="Times New Roman"/>
              </w:rPr>
              <w:t xml:space="preserve">4. Вдосконалить відносини між </w:t>
            </w:r>
            <w:r w:rsidR="007927AE" w:rsidRPr="00255B1A">
              <w:rPr>
                <w:rFonts w:ascii="Times New Roman" w:hAnsi="Times New Roman" w:cs="Times New Roman"/>
              </w:rPr>
              <w:t>сіль</w:t>
            </w:r>
            <w:r w:rsidRPr="00255B1A">
              <w:rPr>
                <w:rFonts w:ascii="Times New Roman" w:hAnsi="Times New Roman" w:cs="Times New Roman"/>
              </w:rPr>
              <w:t>ською радою, органом фіскальної служби та суб’єктами господарювання, пов’язаних зі справлянням податків та зборів.</w:t>
            </w:r>
          </w:p>
        </w:tc>
        <w:tc>
          <w:tcPr>
            <w:tcW w:w="2502" w:type="dxa"/>
            <w:shd w:val="clear" w:color="auto" w:fill="F9F9F9"/>
            <w:tcMar>
              <w:top w:w="109" w:type="dxa"/>
              <w:left w:w="109" w:type="dxa"/>
              <w:bottom w:w="109" w:type="dxa"/>
              <w:right w:w="109" w:type="dxa"/>
            </w:tcMar>
            <w:hideMark/>
          </w:tcPr>
          <w:p w:rsidR="008A02B3" w:rsidRPr="00255B1A" w:rsidRDefault="008A02B3" w:rsidP="00F405C7">
            <w:pPr>
              <w:rPr>
                <w:rFonts w:ascii="Times New Roman" w:hAnsi="Times New Roman" w:cs="Times New Roman"/>
              </w:rPr>
            </w:pPr>
            <w:r w:rsidRPr="00255B1A">
              <w:rPr>
                <w:rFonts w:ascii="Times New Roman" w:hAnsi="Times New Roman" w:cs="Times New Roman"/>
              </w:rPr>
              <w:t xml:space="preserve">Витрати пов’язані з підготовкою регуляторного </w:t>
            </w:r>
            <w:proofErr w:type="spellStart"/>
            <w:r w:rsidRPr="00255B1A">
              <w:rPr>
                <w:rFonts w:ascii="Times New Roman" w:hAnsi="Times New Roman" w:cs="Times New Roman"/>
              </w:rPr>
              <w:t>акта</w:t>
            </w:r>
            <w:proofErr w:type="spellEnd"/>
            <w:r w:rsidRPr="00255B1A">
              <w:rPr>
                <w:rFonts w:ascii="Times New Roman" w:hAnsi="Times New Roman" w:cs="Times New Roman"/>
              </w:rPr>
              <w:t xml:space="preserve">, проведення </w:t>
            </w:r>
            <w:proofErr w:type="spellStart"/>
            <w:r w:rsidRPr="00255B1A">
              <w:rPr>
                <w:rFonts w:ascii="Times New Roman" w:hAnsi="Times New Roman" w:cs="Times New Roman"/>
              </w:rPr>
              <w:t>відстежень</w:t>
            </w:r>
            <w:proofErr w:type="spellEnd"/>
            <w:r w:rsidRPr="00255B1A">
              <w:rPr>
                <w:rFonts w:ascii="Times New Roman" w:hAnsi="Times New Roman" w:cs="Times New Roman"/>
              </w:rPr>
              <w:t xml:space="preserve"> результативності даного регуляторного </w:t>
            </w:r>
            <w:proofErr w:type="spellStart"/>
            <w:r w:rsidRPr="00255B1A">
              <w:rPr>
                <w:rFonts w:ascii="Times New Roman" w:hAnsi="Times New Roman" w:cs="Times New Roman"/>
              </w:rPr>
              <w:t>акта</w:t>
            </w:r>
            <w:proofErr w:type="spellEnd"/>
            <w:r w:rsidRPr="00255B1A">
              <w:rPr>
                <w:rFonts w:ascii="Times New Roman" w:hAnsi="Times New Roman" w:cs="Times New Roman"/>
              </w:rPr>
              <w:t xml:space="preserve"> та процедур з його опублікування.</w:t>
            </w:r>
          </w:p>
        </w:tc>
      </w:tr>
    </w:tbl>
    <w:p w:rsidR="00410CAF" w:rsidRPr="00C20BEA" w:rsidRDefault="008A02B3" w:rsidP="00410CAF">
      <w:pPr>
        <w:shd w:val="clear" w:color="auto" w:fill="FFFFFF"/>
        <w:spacing w:after="0"/>
        <w:rPr>
          <w:rFonts w:ascii="Times New Roman" w:hAnsi="Times New Roman" w:cs="Times New Roman"/>
          <w:color w:val="333333"/>
        </w:rPr>
      </w:pPr>
      <w:r w:rsidRPr="00255B1A">
        <w:rPr>
          <w:rFonts w:ascii="Times New Roman" w:hAnsi="Times New Roman" w:cs="Times New Roman"/>
          <w:color w:val="333333"/>
        </w:rPr>
        <w:t> </w:t>
      </w:r>
    </w:p>
    <w:p w:rsidR="008A02B3" w:rsidRPr="003807F1" w:rsidRDefault="008A02B3" w:rsidP="00410CAF">
      <w:pPr>
        <w:shd w:val="clear" w:color="auto" w:fill="FFFFFF"/>
        <w:spacing w:after="0"/>
        <w:rPr>
          <w:rFonts w:ascii="Times New Roman" w:hAnsi="Times New Roman" w:cs="Times New Roman"/>
          <w:i/>
          <w:iCs/>
          <w:color w:val="333333"/>
        </w:rPr>
      </w:pPr>
      <w:r w:rsidRPr="003807F1">
        <w:rPr>
          <w:rFonts w:ascii="Times New Roman" w:hAnsi="Times New Roman" w:cs="Times New Roman"/>
          <w:i/>
          <w:iCs/>
          <w:color w:val="333333"/>
        </w:rPr>
        <w:t>Оцінка впливу на сферу інтересів громадян</w:t>
      </w:r>
    </w:p>
    <w:p w:rsidR="00410CAF" w:rsidRPr="004C6F5A" w:rsidRDefault="00410CAF" w:rsidP="00410CAF">
      <w:pPr>
        <w:shd w:val="clear" w:color="auto" w:fill="FFFFFF"/>
        <w:spacing w:after="0"/>
        <w:rPr>
          <w:rFonts w:ascii="Times New Roman" w:hAnsi="Times New Roman" w:cs="Times New Roman"/>
          <w:b/>
          <w:color w:val="333333"/>
        </w:rPr>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0"/>
        <w:gridCol w:w="4457"/>
        <w:gridCol w:w="3644"/>
      </w:tblGrid>
      <w:tr w:rsidR="008A02B3" w:rsidRPr="00255B1A" w:rsidTr="004C6F5A">
        <w:trPr>
          <w:trHeight w:val="490"/>
          <w:jc w:val="center"/>
        </w:trPr>
        <w:tc>
          <w:tcPr>
            <w:tcW w:w="1740" w:type="dxa"/>
            <w:shd w:val="clear" w:color="auto" w:fill="F9F9F9"/>
            <w:tcMar>
              <w:top w:w="109" w:type="dxa"/>
              <w:left w:w="109" w:type="dxa"/>
              <w:bottom w:w="109" w:type="dxa"/>
              <w:right w:w="109" w:type="dxa"/>
            </w:tcMar>
            <w:hideMark/>
          </w:tcPr>
          <w:p w:rsidR="008A02B3" w:rsidRPr="00255B1A" w:rsidRDefault="008A02B3" w:rsidP="008D111B">
            <w:pPr>
              <w:spacing w:after="0"/>
              <w:jc w:val="center"/>
              <w:rPr>
                <w:rFonts w:ascii="Times New Roman" w:hAnsi="Times New Roman" w:cs="Times New Roman"/>
              </w:rPr>
            </w:pPr>
            <w:r w:rsidRPr="00255B1A">
              <w:rPr>
                <w:rFonts w:ascii="Times New Roman" w:hAnsi="Times New Roman" w:cs="Times New Roman"/>
                <w:b/>
                <w:bCs/>
              </w:rPr>
              <w:t>Вид альтернативи</w:t>
            </w:r>
          </w:p>
        </w:tc>
        <w:tc>
          <w:tcPr>
            <w:tcW w:w="4457" w:type="dxa"/>
            <w:shd w:val="clear" w:color="auto" w:fill="F9F9F9"/>
            <w:tcMar>
              <w:top w:w="109" w:type="dxa"/>
              <w:left w:w="109" w:type="dxa"/>
              <w:bottom w:w="109" w:type="dxa"/>
              <w:right w:w="109" w:type="dxa"/>
            </w:tcMar>
            <w:hideMark/>
          </w:tcPr>
          <w:p w:rsidR="008A02B3" w:rsidRPr="00255B1A" w:rsidRDefault="008A02B3" w:rsidP="008D111B">
            <w:pPr>
              <w:spacing w:after="0"/>
              <w:jc w:val="center"/>
              <w:rPr>
                <w:rFonts w:ascii="Times New Roman" w:hAnsi="Times New Roman" w:cs="Times New Roman"/>
              </w:rPr>
            </w:pPr>
            <w:r w:rsidRPr="00255B1A">
              <w:rPr>
                <w:rFonts w:ascii="Times New Roman" w:hAnsi="Times New Roman" w:cs="Times New Roman"/>
                <w:b/>
                <w:bCs/>
              </w:rPr>
              <w:t>Вигоди</w:t>
            </w:r>
          </w:p>
        </w:tc>
        <w:tc>
          <w:tcPr>
            <w:tcW w:w="3644" w:type="dxa"/>
            <w:shd w:val="clear" w:color="auto" w:fill="F9F9F9"/>
            <w:tcMar>
              <w:top w:w="109" w:type="dxa"/>
              <w:left w:w="109" w:type="dxa"/>
              <w:bottom w:w="109" w:type="dxa"/>
              <w:right w:w="109" w:type="dxa"/>
            </w:tcMar>
            <w:hideMark/>
          </w:tcPr>
          <w:p w:rsidR="008A02B3" w:rsidRPr="00255B1A" w:rsidRDefault="008A02B3" w:rsidP="008D111B">
            <w:pPr>
              <w:spacing w:after="0"/>
              <w:jc w:val="center"/>
              <w:rPr>
                <w:rFonts w:ascii="Times New Roman" w:hAnsi="Times New Roman" w:cs="Times New Roman"/>
              </w:rPr>
            </w:pPr>
            <w:r w:rsidRPr="00255B1A">
              <w:rPr>
                <w:rFonts w:ascii="Times New Roman" w:hAnsi="Times New Roman" w:cs="Times New Roman"/>
                <w:b/>
                <w:bCs/>
              </w:rPr>
              <w:t>Витрати</w:t>
            </w:r>
          </w:p>
        </w:tc>
      </w:tr>
      <w:tr w:rsidR="008A02B3" w:rsidRPr="00255B1A" w:rsidTr="00410CAF">
        <w:trPr>
          <w:trHeight w:val="154"/>
          <w:jc w:val="center"/>
        </w:trPr>
        <w:tc>
          <w:tcPr>
            <w:tcW w:w="1740" w:type="dxa"/>
            <w:shd w:val="clear" w:color="auto" w:fill="auto"/>
            <w:tcMar>
              <w:top w:w="109" w:type="dxa"/>
              <w:left w:w="109" w:type="dxa"/>
              <w:bottom w:w="109" w:type="dxa"/>
              <w:right w:w="109" w:type="dxa"/>
            </w:tcMar>
            <w:hideMark/>
          </w:tcPr>
          <w:p w:rsidR="008A02B3" w:rsidRPr="00255B1A" w:rsidRDefault="008A02B3" w:rsidP="008D111B">
            <w:pPr>
              <w:spacing w:after="0" w:line="240" w:lineRule="auto"/>
              <w:jc w:val="center"/>
              <w:rPr>
                <w:rFonts w:ascii="Times New Roman" w:hAnsi="Times New Roman" w:cs="Times New Roman"/>
              </w:rPr>
            </w:pPr>
            <w:r w:rsidRPr="00255B1A">
              <w:rPr>
                <w:rFonts w:ascii="Times New Roman" w:hAnsi="Times New Roman" w:cs="Times New Roman"/>
              </w:rPr>
              <w:t>Альтернатива 1</w:t>
            </w:r>
          </w:p>
        </w:tc>
        <w:tc>
          <w:tcPr>
            <w:tcW w:w="4457" w:type="dxa"/>
            <w:shd w:val="clear" w:color="auto" w:fill="auto"/>
            <w:tcMar>
              <w:top w:w="109" w:type="dxa"/>
              <w:left w:w="109" w:type="dxa"/>
              <w:bottom w:w="109" w:type="dxa"/>
              <w:right w:w="109" w:type="dxa"/>
            </w:tcMar>
            <w:hideMark/>
          </w:tcPr>
          <w:p w:rsidR="008A02B3" w:rsidRPr="00255B1A" w:rsidRDefault="008A02B3" w:rsidP="008D111B">
            <w:pPr>
              <w:spacing w:after="0" w:line="240" w:lineRule="auto"/>
              <w:rPr>
                <w:rFonts w:ascii="Times New Roman" w:hAnsi="Times New Roman" w:cs="Times New Roman"/>
              </w:rPr>
            </w:pPr>
            <w:r w:rsidRPr="00255B1A">
              <w:rPr>
                <w:rFonts w:ascii="Times New Roman" w:hAnsi="Times New Roman" w:cs="Times New Roman"/>
              </w:rPr>
              <w:t>Відсутні.</w:t>
            </w:r>
          </w:p>
          <w:p w:rsidR="008A02B3" w:rsidRPr="00255B1A" w:rsidRDefault="008A02B3" w:rsidP="008D111B">
            <w:pPr>
              <w:spacing w:after="0" w:line="240" w:lineRule="auto"/>
              <w:rPr>
                <w:rFonts w:ascii="Times New Roman" w:hAnsi="Times New Roman" w:cs="Times New Roman"/>
              </w:rPr>
            </w:pPr>
            <w:r w:rsidRPr="00255B1A">
              <w:rPr>
                <w:rFonts w:ascii="Times New Roman" w:hAnsi="Times New Roman" w:cs="Times New Roman"/>
              </w:rPr>
              <w:t>Сплата податків справляється із застосуванням ставок, які діяли до 31 грудня року, що передує бюджетному періоду, в якому планується застосування таких місцевих податків та/або зборів.</w:t>
            </w:r>
          </w:p>
        </w:tc>
        <w:tc>
          <w:tcPr>
            <w:tcW w:w="3644" w:type="dxa"/>
            <w:shd w:val="clear" w:color="auto" w:fill="auto"/>
            <w:tcMar>
              <w:top w:w="109" w:type="dxa"/>
              <w:left w:w="109" w:type="dxa"/>
              <w:bottom w:w="109" w:type="dxa"/>
              <w:right w:w="109" w:type="dxa"/>
            </w:tcMar>
            <w:hideMark/>
          </w:tcPr>
          <w:p w:rsidR="008A02B3" w:rsidRPr="00255B1A" w:rsidRDefault="008A02B3" w:rsidP="00410CAF">
            <w:pPr>
              <w:spacing w:after="0"/>
              <w:rPr>
                <w:rFonts w:ascii="Times New Roman" w:hAnsi="Times New Roman" w:cs="Times New Roman"/>
              </w:rPr>
            </w:pPr>
            <w:r w:rsidRPr="00255B1A">
              <w:rPr>
                <w:rFonts w:ascii="Times New Roman" w:hAnsi="Times New Roman" w:cs="Times New Roman"/>
              </w:rPr>
              <w:t xml:space="preserve">Витрати  </w:t>
            </w:r>
            <w:proofErr w:type="spellStart"/>
            <w:r w:rsidRPr="00255B1A">
              <w:rPr>
                <w:rFonts w:ascii="Times New Roman" w:hAnsi="Times New Roman" w:cs="Times New Roman"/>
              </w:rPr>
              <w:t>повязані</w:t>
            </w:r>
            <w:proofErr w:type="spellEnd"/>
            <w:r w:rsidRPr="00255B1A">
              <w:rPr>
                <w:rFonts w:ascii="Times New Roman" w:hAnsi="Times New Roman" w:cs="Times New Roman"/>
              </w:rPr>
              <w:t xml:space="preserve"> лише з платою за землю в сумі </w:t>
            </w:r>
            <w:r w:rsidR="00FF2E4D" w:rsidRPr="00255B1A">
              <w:rPr>
                <w:rFonts w:ascii="Times New Roman" w:hAnsi="Times New Roman" w:cs="Times New Roman"/>
              </w:rPr>
              <w:t>350,0</w:t>
            </w:r>
            <w:r w:rsidRPr="00255B1A">
              <w:rPr>
                <w:rFonts w:ascii="Times New Roman" w:hAnsi="Times New Roman" w:cs="Times New Roman"/>
              </w:rPr>
              <w:t xml:space="preserve"> </w:t>
            </w:r>
            <w:proofErr w:type="spellStart"/>
            <w:r w:rsidRPr="00255B1A">
              <w:rPr>
                <w:rFonts w:ascii="Times New Roman" w:hAnsi="Times New Roman" w:cs="Times New Roman"/>
              </w:rPr>
              <w:t>тис.грн</w:t>
            </w:r>
            <w:proofErr w:type="spellEnd"/>
            <w:r w:rsidRPr="00255B1A">
              <w:rPr>
                <w:rFonts w:ascii="Times New Roman" w:hAnsi="Times New Roman" w:cs="Times New Roman"/>
              </w:rPr>
              <w:t>.</w:t>
            </w:r>
          </w:p>
        </w:tc>
      </w:tr>
      <w:tr w:rsidR="008A02B3" w:rsidRPr="00255B1A" w:rsidTr="00F405C7">
        <w:trPr>
          <w:jc w:val="center"/>
        </w:trPr>
        <w:tc>
          <w:tcPr>
            <w:tcW w:w="1740" w:type="dxa"/>
            <w:shd w:val="clear" w:color="auto" w:fill="F9F9F9"/>
            <w:tcMar>
              <w:top w:w="109" w:type="dxa"/>
              <w:left w:w="109" w:type="dxa"/>
              <w:bottom w:w="109" w:type="dxa"/>
              <w:right w:w="109" w:type="dxa"/>
            </w:tcMar>
            <w:hideMark/>
          </w:tcPr>
          <w:p w:rsidR="008A02B3" w:rsidRPr="00255B1A" w:rsidRDefault="008A02B3" w:rsidP="008D111B">
            <w:pPr>
              <w:spacing w:after="0" w:line="240" w:lineRule="auto"/>
              <w:jc w:val="center"/>
              <w:rPr>
                <w:rFonts w:ascii="Times New Roman" w:hAnsi="Times New Roman" w:cs="Times New Roman"/>
              </w:rPr>
            </w:pPr>
            <w:r w:rsidRPr="00255B1A">
              <w:rPr>
                <w:rFonts w:ascii="Times New Roman" w:hAnsi="Times New Roman" w:cs="Times New Roman"/>
              </w:rPr>
              <w:t>Альтернатива 2</w:t>
            </w:r>
          </w:p>
        </w:tc>
        <w:tc>
          <w:tcPr>
            <w:tcW w:w="4457" w:type="dxa"/>
            <w:shd w:val="clear" w:color="auto" w:fill="F9F9F9"/>
            <w:tcMar>
              <w:top w:w="109" w:type="dxa"/>
              <w:left w:w="109" w:type="dxa"/>
              <w:bottom w:w="109" w:type="dxa"/>
              <w:right w:w="109" w:type="dxa"/>
            </w:tcMar>
            <w:hideMark/>
          </w:tcPr>
          <w:p w:rsidR="008A02B3" w:rsidRPr="00255B1A" w:rsidRDefault="008A02B3" w:rsidP="008D111B">
            <w:pPr>
              <w:spacing w:after="0"/>
              <w:rPr>
                <w:rFonts w:ascii="Times New Roman" w:hAnsi="Times New Roman" w:cs="Times New Roman"/>
              </w:rPr>
            </w:pPr>
            <w:r w:rsidRPr="00255B1A">
              <w:rPr>
                <w:rFonts w:ascii="Times New Roman" w:hAnsi="Times New Roman" w:cs="Times New Roman"/>
              </w:rPr>
              <w:t>-сплата податків та зборів за обґрунтованими ставками;</w:t>
            </w:r>
          </w:p>
          <w:p w:rsidR="008A02B3" w:rsidRPr="00255B1A" w:rsidRDefault="008A02B3" w:rsidP="008D111B">
            <w:pPr>
              <w:spacing w:after="0"/>
              <w:rPr>
                <w:rFonts w:ascii="Times New Roman" w:hAnsi="Times New Roman" w:cs="Times New Roman"/>
              </w:rPr>
            </w:pPr>
            <w:r w:rsidRPr="00255B1A">
              <w:rPr>
                <w:rFonts w:ascii="Times New Roman" w:hAnsi="Times New Roman" w:cs="Times New Roman"/>
              </w:rPr>
              <w:t>-відкритість процедури, прозорість дій місцевого самоврядування;</w:t>
            </w:r>
          </w:p>
          <w:p w:rsidR="008A02B3" w:rsidRPr="00255B1A" w:rsidRDefault="008A02B3" w:rsidP="008D111B">
            <w:pPr>
              <w:spacing w:after="0"/>
              <w:rPr>
                <w:rFonts w:ascii="Times New Roman" w:hAnsi="Times New Roman" w:cs="Times New Roman"/>
              </w:rPr>
            </w:pPr>
            <w:r w:rsidRPr="00255B1A">
              <w:rPr>
                <w:rFonts w:ascii="Times New Roman" w:hAnsi="Times New Roman" w:cs="Times New Roman"/>
              </w:rPr>
              <w:t xml:space="preserve">-виконання заходів, передбачених Програмою соціально-економічного розвитку </w:t>
            </w:r>
            <w:proofErr w:type="spellStart"/>
            <w:r w:rsidR="00FF2E4D" w:rsidRPr="00255B1A">
              <w:rPr>
                <w:rFonts w:ascii="Times New Roman" w:hAnsi="Times New Roman" w:cs="Times New Roman"/>
              </w:rPr>
              <w:t>Станіславчицької</w:t>
            </w:r>
            <w:proofErr w:type="spellEnd"/>
            <w:r w:rsidR="00FF2E4D" w:rsidRPr="00255B1A">
              <w:rPr>
                <w:rFonts w:ascii="Times New Roman" w:hAnsi="Times New Roman" w:cs="Times New Roman"/>
              </w:rPr>
              <w:t xml:space="preserve"> с</w:t>
            </w:r>
            <w:r w:rsidRPr="00255B1A">
              <w:rPr>
                <w:rFonts w:ascii="Times New Roman" w:hAnsi="Times New Roman" w:cs="Times New Roman"/>
              </w:rPr>
              <w:t>і</w:t>
            </w:r>
            <w:r w:rsidR="00FF2E4D" w:rsidRPr="00255B1A">
              <w:rPr>
                <w:rFonts w:ascii="Times New Roman" w:hAnsi="Times New Roman" w:cs="Times New Roman"/>
              </w:rPr>
              <w:t>ль</w:t>
            </w:r>
            <w:r w:rsidRPr="00255B1A">
              <w:rPr>
                <w:rFonts w:ascii="Times New Roman" w:hAnsi="Times New Roman" w:cs="Times New Roman"/>
              </w:rPr>
              <w:t xml:space="preserve">ської територіальної громади </w:t>
            </w:r>
            <w:r w:rsidR="00FF2E4D" w:rsidRPr="00255B1A">
              <w:rPr>
                <w:rFonts w:ascii="Times New Roman" w:hAnsi="Times New Roman" w:cs="Times New Roman"/>
              </w:rPr>
              <w:t>на 2021</w:t>
            </w:r>
            <w:r w:rsidRPr="00255B1A">
              <w:rPr>
                <w:rFonts w:ascii="Times New Roman" w:hAnsi="Times New Roman" w:cs="Times New Roman"/>
              </w:rPr>
              <w:t xml:space="preserve"> р</w:t>
            </w:r>
            <w:r w:rsidR="00FF2E4D" w:rsidRPr="00255B1A">
              <w:rPr>
                <w:rFonts w:ascii="Times New Roman" w:hAnsi="Times New Roman" w:cs="Times New Roman"/>
              </w:rPr>
              <w:t>і</w:t>
            </w:r>
            <w:r w:rsidRPr="00255B1A">
              <w:rPr>
                <w:rFonts w:ascii="Times New Roman" w:hAnsi="Times New Roman" w:cs="Times New Roman"/>
              </w:rPr>
              <w:t>к.</w:t>
            </w:r>
          </w:p>
        </w:tc>
        <w:tc>
          <w:tcPr>
            <w:tcW w:w="3644" w:type="dxa"/>
            <w:shd w:val="clear" w:color="auto" w:fill="F9F9F9"/>
            <w:tcMar>
              <w:top w:w="109" w:type="dxa"/>
              <w:left w:w="109" w:type="dxa"/>
              <w:bottom w:w="109" w:type="dxa"/>
              <w:right w:w="109" w:type="dxa"/>
            </w:tcMar>
            <w:hideMark/>
          </w:tcPr>
          <w:p w:rsidR="008A02B3" w:rsidRPr="00255B1A" w:rsidRDefault="008A02B3" w:rsidP="008D111B">
            <w:pPr>
              <w:spacing w:after="0"/>
              <w:rPr>
                <w:rFonts w:ascii="Times New Roman" w:hAnsi="Times New Roman" w:cs="Times New Roman"/>
              </w:rPr>
            </w:pPr>
            <w:r w:rsidRPr="00255B1A">
              <w:rPr>
                <w:rFonts w:ascii="Times New Roman" w:hAnsi="Times New Roman" w:cs="Times New Roman"/>
              </w:rPr>
              <w:t xml:space="preserve">Витрати,  </w:t>
            </w:r>
            <w:proofErr w:type="spellStart"/>
            <w:r w:rsidRPr="00255B1A">
              <w:rPr>
                <w:rFonts w:ascii="Times New Roman" w:hAnsi="Times New Roman" w:cs="Times New Roman"/>
              </w:rPr>
              <w:t>повязані</w:t>
            </w:r>
            <w:proofErr w:type="spellEnd"/>
            <w:r w:rsidRPr="00255B1A">
              <w:rPr>
                <w:rFonts w:ascii="Times New Roman" w:hAnsi="Times New Roman" w:cs="Times New Roman"/>
              </w:rPr>
              <w:t xml:space="preserve"> лише з платою за землю, в сумі </w:t>
            </w:r>
            <w:r w:rsidR="00FF2E4D" w:rsidRPr="00255B1A">
              <w:rPr>
                <w:rFonts w:ascii="Times New Roman" w:hAnsi="Times New Roman" w:cs="Times New Roman"/>
              </w:rPr>
              <w:t>350,0</w:t>
            </w:r>
            <w:r w:rsidRPr="00255B1A">
              <w:rPr>
                <w:rFonts w:ascii="Times New Roman" w:hAnsi="Times New Roman" w:cs="Times New Roman"/>
              </w:rPr>
              <w:t xml:space="preserve"> </w:t>
            </w:r>
            <w:proofErr w:type="spellStart"/>
            <w:r w:rsidRPr="00255B1A">
              <w:rPr>
                <w:rFonts w:ascii="Times New Roman" w:hAnsi="Times New Roman" w:cs="Times New Roman"/>
              </w:rPr>
              <w:t>тис.грн</w:t>
            </w:r>
            <w:proofErr w:type="spellEnd"/>
            <w:r w:rsidRPr="00255B1A">
              <w:rPr>
                <w:rFonts w:ascii="Times New Roman" w:hAnsi="Times New Roman" w:cs="Times New Roman"/>
              </w:rPr>
              <w:t>.</w:t>
            </w:r>
          </w:p>
        </w:tc>
      </w:tr>
    </w:tbl>
    <w:p w:rsidR="00FF2E4D" w:rsidRDefault="00FF2E4D" w:rsidP="008A02B3">
      <w:pPr>
        <w:shd w:val="clear" w:color="auto" w:fill="FFFFFF"/>
        <w:rPr>
          <w:color w:val="333333"/>
        </w:rPr>
      </w:pPr>
    </w:p>
    <w:p w:rsidR="00FF2E4D" w:rsidRPr="004C6F5A" w:rsidRDefault="008A02B3" w:rsidP="008A02B3">
      <w:pPr>
        <w:shd w:val="clear" w:color="auto" w:fill="FFFFFF"/>
        <w:rPr>
          <w:rFonts w:ascii="Times New Roman" w:hAnsi="Times New Roman" w:cs="Times New Roman"/>
          <w:b/>
          <w:i/>
          <w:iCs/>
          <w:color w:val="333333"/>
        </w:rPr>
      </w:pPr>
      <w:r w:rsidRPr="00A445EF">
        <w:rPr>
          <w:color w:val="333333"/>
        </w:rPr>
        <w:t> </w:t>
      </w:r>
      <w:r w:rsidRPr="004C6F5A">
        <w:rPr>
          <w:rFonts w:ascii="Times New Roman" w:hAnsi="Times New Roman" w:cs="Times New Roman"/>
          <w:b/>
          <w:i/>
          <w:iCs/>
          <w:color w:val="333333"/>
        </w:rPr>
        <w:t>Оцінка впливу на сферу інтересів суб’єктів господарювання </w:t>
      </w:r>
    </w:p>
    <w:tbl>
      <w:tblPr>
        <w:tblW w:w="9894" w:type="dxa"/>
        <w:tblInd w:w="-5" w:type="dxa"/>
        <w:tblLayout w:type="fixed"/>
        <w:tblLook w:val="0000" w:firstRow="0" w:lastRow="0" w:firstColumn="0" w:lastColumn="0" w:noHBand="0" w:noVBand="0"/>
      </w:tblPr>
      <w:tblGrid>
        <w:gridCol w:w="2665"/>
        <w:gridCol w:w="1276"/>
        <w:gridCol w:w="1311"/>
        <w:gridCol w:w="1628"/>
        <w:gridCol w:w="1629"/>
        <w:gridCol w:w="1385"/>
      </w:tblGrid>
      <w:tr w:rsidR="008A02B3" w:rsidRPr="004C6F5A" w:rsidTr="00F405C7">
        <w:trPr>
          <w:trHeight w:val="487"/>
        </w:trPr>
        <w:tc>
          <w:tcPr>
            <w:tcW w:w="2665" w:type="dxa"/>
            <w:tcBorders>
              <w:top w:val="single" w:sz="4" w:space="0" w:color="000000"/>
              <w:left w:val="single" w:sz="4" w:space="0" w:color="000000"/>
            </w:tcBorders>
            <w:shd w:val="clear" w:color="auto" w:fill="auto"/>
          </w:tcPr>
          <w:p w:rsidR="008A02B3" w:rsidRPr="004C6F5A" w:rsidRDefault="008A02B3" w:rsidP="00F405C7">
            <w:pPr>
              <w:suppressAutoHyphens/>
              <w:rPr>
                <w:rFonts w:ascii="Times New Roman" w:hAnsi="Times New Roman" w:cs="Times New Roman"/>
                <w:b/>
                <w:color w:val="000000"/>
                <w:lang w:eastAsia="ar-SA"/>
              </w:rPr>
            </w:pPr>
            <w:r w:rsidRPr="004C6F5A">
              <w:rPr>
                <w:rFonts w:ascii="Times New Roman" w:hAnsi="Times New Roman" w:cs="Times New Roman"/>
                <w:b/>
                <w:color w:val="000000"/>
                <w:lang w:eastAsia="ar-SA"/>
              </w:rPr>
              <w:t>Показник</w:t>
            </w:r>
          </w:p>
        </w:tc>
        <w:tc>
          <w:tcPr>
            <w:tcW w:w="1276" w:type="dxa"/>
            <w:tcBorders>
              <w:top w:val="single" w:sz="4" w:space="0" w:color="000000"/>
              <w:left w:val="single" w:sz="4" w:space="0" w:color="000000"/>
            </w:tcBorders>
            <w:shd w:val="clear" w:color="auto" w:fill="auto"/>
          </w:tcPr>
          <w:p w:rsidR="008A02B3" w:rsidRPr="004C6F5A" w:rsidRDefault="008A02B3" w:rsidP="00F405C7">
            <w:pPr>
              <w:suppressAutoHyphens/>
              <w:rPr>
                <w:rFonts w:ascii="Times New Roman" w:hAnsi="Times New Roman" w:cs="Times New Roman"/>
                <w:b/>
                <w:color w:val="000000"/>
                <w:lang w:eastAsia="ar-SA"/>
              </w:rPr>
            </w:pPr>
            <w:r w:rsidRPr="004C6F5A">
              <w:rPr>
                <w:rFonts w:ascii="Times New Roman" w:hAnsi="Times New Roman" w:cs="Times New Roman"/>
                <w:b/>
                <w:color w:val="000000"/>
                <w:lang w:eastAsia="ar-SA"/>
              </w:rPr>
              <w:t>Великі</w:t>
            </w:r>
          </w:p>
        </w:tc>
        <w:tc>
          <w:tcPr>
            <w:tcW w:w="1311" w:type="dxa"/>
            <w:tcBorders>
              <w:top w:val="single" w:sz="4" w:space="0" w:color="000000"/>
              <w:left w:val="single" w:sz="4" w:space="0" w:color="000000"/>
            </w:tcBorders>
            <w:shd w:val="clear" w:color="auto" w:fill="auto"/>
          </w:tcPr>
          <w:p w:rsidR="008A02B3" w:rsidRPr="004C6F5A" w:rsidRDefault="008A02B3" w:rsidP="00F405C7">
            <w:pPr>
              <w:suppressAutoHyphens/>
              <w:rPr>
                <w:rFonts w:ascii="Times New Roman" w:hAnsi="Times New Roman" w:cs="Times New Roman"/>
                <w:b/>
                <w:color w:val="000000"/>
                <w:lang w:eastAsia="ar-SA"/>
              </w:rPr>
            </w:pPr>
            <w:r w:rsidRPr="004C6F5A">
              <w:rPr>
                <w:rFonts w:ascii="Times New Roman" w:hAnsi="Times New Roman" w:cs="Times New Roman"/>
                <w:b/>
                <w:color w:val="000000"/>
                <w:lang w:eastAsia="ar-SA"/>
              </w:rPr>
              <w:t>Середні</w:t>
            </w:r>
          </w:p>
        </w:tc>
        <w:tc>
          <w:tcPr>
            <w:tcW w:w="1628" w:type="dxa"/>
            <w:tcBorders>
              <w:top w:val="single" w:sz="4" w:space="0" w:color="000000"/>
              <w:left w:val="single" w:sz="4" w:space="0" w:color="000000"/>
            </w:tcBorders>
            <w:shd w:val="clear" w:color="auto" w:fill="auto"/>
          </w:tcPr>
          <w:p w:rsidR="008A02B3" w:rsidRPr="004C6F5A" w:rsidRDefault="008A02B3" w:rsidP="00F405C7">
            <w:pPr>
              <w:suppressAutoHyphens/>
              <w:jc w:val="center"/>
              <w:rPr>
                <w:rFonts w:ascii="Times New Roman" w:hAnsi="Times New Roman" w:cs="Times New Roman"/>
                <w:b/>
                <w:color w:val="000000"/>
                <w:lang w:eastAsia="ar-SA"/>
              </w:rPr>
            </w:pPr>
            <w:r w:rsidRPr="004C6F5A">
              <w:rPr>
                <w:rFonts w:ascii="Times New Roman" w:hAnsi="Times New Roman" w:cs="Times New Roman"/>
                <w:b/>
                <w:color w:val="000000"/>
                <w:lang w:eastAsia="ar-SA"/>
              </w:rPr>
              <w:t>Малі</w:t>
            </w:r>
          </w:p>
        </w:tc>
        <w:tc>
          <w:tcPr>
            <w:tcW w:w="1629" w:type="dxa"/>
            <w:tcBorders>
              <w:top w:val="single" w:sz="4" w:space="0" w:color="000000"/>
              <w:left w:val="single" w:sz="4" w:space="0" w:color="000000"/>
            </w:tcBorders>
            <w:shd w:val="clear" w:color="auto" w:fill="auto"/>
          </w:tcPr>
          <w:p w:rsidR="008A02B3" w:rsidRPr="004C6F5A" w:rsidRDefault="008A02B3" w:rsidP="00F405C7">
            <w:pPr>
              <w:suppressAutoHyphens/>
              <w:jc w:val="center"/>
              <w:rPr>
                <w:rFonts w:ascii="Times New Roman" w:hAnsi="Times New Roman" w:cs="Times New Roman"/>
                <w:b/>
                <w:color w:val="000000"/>
                <w:lang w:eastAsia="ar-SA"/>
              </w:rPr>
            </w:pPr>
            <w:r w:rsidRPr="004C6F5A">
              <w:rPr>
                <w:rFonts w:ascii="Times New Roman" w:hAnsi="Times New Roman" w:cs="Times New Roman"/>
                <w:b/>
                <w:color w:val="000000"/>
                <w:lang w:eastAsia="ar-SA"/>
              </w:rPr>
              <w:t>Мікро</w:t>
            </w:r>
          </w:p>
        </w:tc>
        <w:tc>
          <w:tcPr>
            <w:tcW w:w="1385" w:type="dxa"/>
            <w:tcBorders>
              <w:top w:val="single" w:sz="4" w:space="0" w:color="000000"/>
              <w:left w:val="single" w:sz="4" w:space="0" w:color="000000"/>
              <w:right w:val="single" w:sz="4" w:space="0" w:color="000000"/>
            </w:tcBorders>
            <w:shd w:val="clear" w:color="auto" w:fill="auto"/>
          </w:tcPr>
          <w:p w:rsidR="008A02B3" w:rsidRPr="004C6F5A" w:rsidRDefault="008A02B3" w:rsidP="00F405C7">
            <w:pPr>
              <w:suppressAutoHyphens/>
              <w:rPr>
                <w:rFonts w:ascii="Times New Roman" w:hAnsi="Times New Roman" w:cs="Times New Roman"/>
                <w:b/>
                <w:color w:val="000000"/>
                <w:lang w:eastAsia="ar-SA"/>
              </w:rPr>
            </w:pPr>
            <w:r w:rsidRPr="004C6F5A">
              <w:rPr>
                <w:rFonts w:ascii="Times New Roman" w:hAnsi="Times New Roman" w:cs="Times New Roman"/>
                <w:b/>
                <w:color w:val="000000"/>
                <w:lang w:eastAsia="ar-SA"/>
              </w:rPr>
              <w:t>Разом</w:t>
            </w:r>
          </w:p>
        </w:tc>
      </w:tr>
      <w:tr w:rsidR="008A02B3" w:rsidRPr="004C6F5A" w:rsidTr="00F405C7">
        <w:tc>
          <w:tcPr>
            <w:tcW w:w="2665" w:type="dxa"/>
            <w:tcBorders>
              <w:top w:val="single" w:sz="4" w:space="0" w:color="000000"/>
              <w:left w:val="single" w:sz="4" w:space="0" w:color="000000"/>
              <w:bottom w:val="single" w:sz="4" w:space="0" w:color="000000"/>
            </w:tcBorders>
            <w:shd w:val="clear" w:color="auto" w:fill="auto"/>
          </w:tcPr>
          <w:p w:rsidR="008A02B3" w:rsidRPr="004C6F5A" w:rsidRDefault="008A02B3" w:rsidP="00F405C7">
            <w:pPr>
              <w:suppressAutoHyphens/>
              <w:rPr>
                <w:rFonts w:ascii="Times New Roman" w:hAnsi="Times New Roman" w:cs="Times New Roman"/>
                <w:color w:val="000000"/>
                <w:lang w:eastAsia="ar-SA"/>
              </w:rPr>
            </w:pPr>
            <w:r w:rsidRPr="004C6F5A">
              <w:rPr>
                <w:rFonts w:ascii="Times New Roman" w:hAnsi="Times New Roman" w:cs="Times New Roman"/>
                <w:color w:val="000000"/>
                <w:lang w:eastAsia="ar-SA"/>
              </w:rPr>
              <w:t>Кількість суб’єктів господарювання, що підпадають під дію регулювання, одиниць*</w:t>
            </w:r>
          </w:p>
        </w:tc>
        <w:tc>
          <w:tcPr>
            <w:tcW w:w="1276" w:type="dxa"/>
            <w:tcBorders>
              <w:top w:val="single" w:sz="4" w:space="0" w:color="000000"/>
              <w:left w:val="single" w:sz="4" w:space="0" w:color="000000"/>
              <w:bottom w:val="single" w:sz="4" w:space="0" w:color="000000"/>
            </w:tcBorders>
            <w:shd w:val="clear" w:color="auto" w:fill="auto"/>
            <w:vAlign w:val="center"/>
          </w:tcPr>
          <w:p w:rsidR="008A02B3" w:rsidRDefault="00907A39" w:rsidP="00F405C7">
            <w:pPr>
              <w:suppressAutoHyphens/>
              <w:jc w:val="center"/>
              <w:rPr>
                <w:rFonts w:ascii="Times New Roman" w:hAnsi="Times New Roman" w:cs="Times New Roman"/>
                <w:lang w:eastAsia="ar-SA"/>
              </w:rPr>
            </w:pPr>
            <w:r>
              <w:rPr>
                <w:rFonts w:ascii="Times New Roman" w:hAnsi="Times New Roman" w:cs="Times New Roman"/>
                <w:lang w:eastAsia="ar-SA"/>
              </w:rPr>
              <w:t>0</w:t>
            </w:r>
          </w:p>
          <w:p w:rsidR="00907A39" w:rsidRPr="00907A39" w:rsidRDefault="00907A39" w:rsidP="00907A39">
            <w:pPr>
              <w:suppressAutoHyphens/>
              <w:rPr>
                <w:rFonts w:ascii="Times New Roman" w:hAnsi="Times New Roman" w:cs="Times New Roman"/>
                <w:lang w:eastAsia="ar-SA"/>
              </w:rPr>
            </w:pPr>
          </w:p>
        </w:tc>
        <w:tc>
          <w:tcPr>
            <w:tcW w:w="1311" w:type="dxa"/>
            <w:tcBorders>
              <w:top w:val="single" w:sz="4" w:space="0" w:color="000000"/>
              <w:left w:val="single" w:sz="4" w:space="0" w:color="000000"/>
              <w:bottom w:val="single" w:sz="4" w:space="0" w:color="000000"/>
            </w:tcBorders>
            <w:shd w:val="clear" w:color="auto" w:fill="auto"/>
            <w:vAlign w:val="center"/>
          </w:tcPr>
          <w:p w:rsidR="008A02B3" w:rsidRPr="00907A39" w:rsidRDefault="008A02B3" w:rsidP="00F405C7">
            <w:pPr>
              <w:suppressAutoHyphens/>
              <w:jc w:val="center"/>
              <w:rPr>
                <w:rFonts w:ascii="Times New Roman" w:hAnsi="Times New Roman" w:cs="Times New Roman"/>
                <w:lang w:eastAsia="ar-SA"/>
              </w:rPr>
            </w:pPr>
            <w:r w:rsidRPr="00907A39">
              <w:rPr>
                <w:rFonts w:ascii="Times New Roman" w:hAnsi="Times New Roman" w:cs="Times New Roman"/>
                <w:lang w:eastAsia="ar-SA"/>
              </w:rPr>
              <w:t>0</w:t>
            </w:r>
          </w:p>
        </w:tc>
        <w:tc>
          <w:tcPr>
            <w:tcW w:w="1628" w:type="dxa"/>
            <w:tcBorders>
              <w:top w:val="single" w:sz="4" w:space="0" w:color="000000"/>
              <w:left w:val="single" w:sz="4" w:space="0" w:color="000000"/>
              <w:bottom w:val="single" w:sz="4" w:space="0" w:color="000000"/>
            </w:tcBorders>
            <w:shd w:val="clear" w:color="auto" w:fill="auto"/>
            <w:vAlign w:val="center"/>
          </w:tcPr>
          <w:p w:rsidR="008A02B3" w:rsidRPr="00221A59" w:rsidRDefault="00221A59" w:rsidP="00F405C7">
            <w:pPr>
              <w:suppressAutoHyphens/>
              <w:jc w:val="center"/>
              <w:rPr>
                <w:rFonts w:ascii="Times New Roman" w:hAnsi="Times New Roman" w:cs="Times New Roman"/>
                <w:lang w:eastAsia="ar-SA"/>
              </w:rPr>
            </w:pPr>
            <w:r w:rsidRPr="00221A59">
              <w:rPr>
                <w:rFonts w:ascii="Times New Roman" w:hAnsi="Times New Roman" w:cs="Times New Roman"/>
                <w:lang w:eastAsia="ar-SA"/>
              </w:rPr>
              <w:t>22</w:t>
            </w:r>
          </w:p>
        </w:tc>
        <w:tc>
          <w:tcPr>
            <w:tcW w:w="1629" w:type="dxa"/>
            <w:tcBorders>
              <w:top w:val="single" w:sz="4" w:space="0" w:color="000000"/>
              <w:left w:val="single" w:sz="4" w:space="0" w:color="000000"/>
              <w:bottom w:val="single" w:sz="4" w:space="0" w:color="000000"/>
            </w:tcBorders>
            <w:shd w:val="clear" w:color="auto" w:fill="auto"/>
            <w:vAlign w:val="center"/>
          </w:tcPr>
          <w:p w:rsidR="008A02B3" w:rsidRPr="00221A59" w:rsidRDefault="008A02B3" w:rsidP="00221A59">
            <w:pPr>
              <w:suppressAutoHyphens/>
              <w:snapToGrid w:val="0"/>
              <w:rPr>
                <w:rFonts w:ascii="Times New Roman" w:hAnsi="Times New Roman" w:cs="Times New Roman"/>
                <w:lang w:eastAsia="ar-SA"/>
              </w:rPr>
            </w:pPr>
            <w:r w:rsidRPr="00221A59">
              <w:rPr>
                <w:rFonts w:ascii="Times New Roman" w:hAnsi="Times New Roman" w:cs="Times New Roman"/>
                <w:lang w:eastAsia="ar-SA"/>
              </w:rPr>
              <w:t xml:space="preserve">       </w:t>
            </w:r>
            <w:r w:rsidR="00221A59" w:rsidRPr="00221A59">
              <w:rPr>
                <w:rFonts w:ascii="Times New Roman" w:hAnsi="Times New Roman" w:cs="Times New Roman"/>
                <w:lang w:eastAsia="ar-SA"/>
              </w:rPr>
              <w:t>197</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2B3" w:rsidRPr="00FD0B19" w:rsidRDefault="00FD0B19" w:rsidP="00F405C7">
            <w:pPr>
              <w:suppressAutoHyphens/>
              <w:jc w:val="center"/>
              <w:rPr>
                <w:rFonts w:ascii="Times New Roman" w:hAnsi="Times New Roman" w:cs="Times New Roman"/>
                <w:lang w:eastAsia="ar-SA"/>
              </w:rPr>
            </w:pPr>
            <w:r w:rsidRPr="00FD0B19">
              <w:rPr>
                <w:rFonts w:ascii="Times New Roman" w:hAnsi="Times New Roman" w:cs="Times New Roman"/>
                <w:lang w:eastAsia="ar-SA"/>
              </w:rPr>
              <w:t>219</w:t>
            </w:r>
          </w:p>
        </w:tc>
      </w:tr>
      <w:tr w:rsidR="008A02B3" w:rsidRPr="004C6F5A" w:rsidTr="00F405C7">
        <w:tc>
          <w:tcPr>
            <w:tcW w:w="2665" w:type="dxa"/>
            <w:tcBorders>
              <w:top w:val="single" w:sz="4" w:space="0" w:color="000000"/>
              <w:left w:val="single" w:sz="4" w:space="0" w:color="000000"/>
              <w:bottom w:val="single" w:sz="4" w:space="0" w:color="000000"/>
            </w:tcBorders>
            <w:shd w:val="clear" w:color="auto" w:fill="auto"/>
          </w:tcPr>
          <w:p w:rsidR="008A02B3" w:rsidRPr="004C6F5A" w:rsidRDefault="008A02B3" w:rsidP="00F405C7">
            <w:pPr>
              <w:suppressAutoHyphens/>
              <w:rPr>
                <w:rFonts w:ascii="Times New Roman" w:hAnsi="Times New Roman" w:cs="Times New Roman"/>
                <w:color w:val="000000"/>
                <w:lang w:eastAsia="ar-SA"/>
              </w:rPr>
            </w:pPr>
            <w:r w:rsidRPr="004C6F5A">
              <w:rPr>
                <w:rFonts w:ascii="Times New Roman" w:hAnsi="Times New Roman" w:cs="Times New Roman"/>
                <w:color w:val="000000"/>
                <w:lang w:eastAsia="ar-SA"/>
              </w:rPr>
              <w:t xml:space="preserve">Питома вага групи у загальній кількості, відсотків </w:t>
            </w:r>
          </w:p>
        </w:tc>
        <w:tc>
          <w:tcPr>
            <w:tcW w:w="1276" w:type="dxa"/>
            <w:tcBorders>
              <w:top w:val="single" w:sz="4" w:space="0" w:color="000000"/>
              <w:left w:val="single" w:sz="4" w:space="0" w:color="000000"/>
              <w:bottom w:val="single" w:sz="4" w:space="0" w:color="000000"/>
            </w:tcBorders>
            <w:shd w:val="clear" w:color="auto" w:fill="auto"/>
            <w:vAlign w:val="center"/>
          </w:tcPr>
          <w:p w:rsidR="00907A39" w:rsidRPr="00907A39" w:rsidRDefault="00907A39" w:rsidP="00907A39">
            <w:pPr>
              <w:suppressAutoHyphens/>
              <w:rPr>
                <w:rFonts w:ascii="Times New Roman" w:hAnsi="Times New Roman" w:cs="Times New Roman"/>
                <w:lang w:eastAsia="ar-SA"/>
              </w:rPr>
            </w:pPr>
            <w:r>
              <w:rPr>
                <w:rFonts w:ascii="Times New Roman" w:hAnsi="Times New Roman" w:cs="Times New Roman"/>
                <w:lang w:eastAsia="ar-SA"/>
              </w:rPr>
              <w:t xml:space="preserve">       0</w:t>
            </w:r>
          </w:p>
        </w:tc>
        <w:tc>
          <w:tcPr>
            <w:tcW w:w="1311" w:type="dxa"/>
            <w:tcBorders>
              <w:top w:val="single" w:sz="4" w:space="0" w:color="000000"/>
              <w:left w:val="single" w:sz="4" w:space="0" w:color="000000"/>
              <w:bottom w:val="single" w:sz="4" w:space="0" w:color="000000"/>
            </w:tcBorders>
            <w:shd w:val="clear" w:color="auto" w:fill="auto"/>
            <w:vAlign w:val="center"/>
          </w:tcPr>
          <w:p w:rsidR="008A02B3" w:rsidRPr="00907A39" w:rsidRDefault="008A02B3" w:rsidP="00F405C7">
            <w:pPr>
              <w:suppressAutoHyphens/>
              <w:jc w:val="center"/>
              <w:rPr>
                <w:rFonts w:ascii="Times New Roman" w:hAnsi="Times New Roman" w:cs="Times New Roman"/>
                <w:lang w:eastAsia="ar-SA"/>
              </w:rPr>
            </w:pPr>
            <w:r w:rsidRPr="00907A39">
              <w:rPr>
                <w:rFonts w:ascii="Times New Roman" w:hAnsi="Times New Roman" w:cs="Times New Roman"/>
                <w:lang w:eastAsia="ar-SA"/>
              </w:rPr>
              <w:t>0</w:t>
            </w:r>
          </w:p>
        </w:tc>
        <w:tc>
          <w:tcPr>
            <w:tcW w:w="1628" w:type="dxa"/>
            <w:tcBorders>
              <w:top w:val="single" w:sz="4" w:space="0" w:color="000000"/>
              <w:left w:val="single" w:sz="4" w:space="0" w:color="000000"/>
              <w:bottom w:val="single" w:sz="4" w:space="0" w:color="000000"/>
            </w:tcBorders>
            <w:shd w:val="clear" w:color="auto" w:fill="auto"/>
            <w:vAlign w:val="center"/>
          </w:tcPr>
          <w:p w:rsidR="008A02B3" w:rsidRPr="00221A59" w:rsidRDefault="00221A59" w:rsidP="00F405C7">
            <w:pPr>
              <w:suppressAutoHyphens/>
              <w:jc w:val="center"/>
              <w:rPr>
                <w:rFonts w:ascii="Times New Roman" w:hAnsi="Times New Roman" w:cs="Times New Roman"/>
                <w:lang w:eastAsia="ar-SA"/>
              </w:rPr>
            </w:pPr>
            <w:r w:rsidRPr="00221A59">
              <w:rPr>
                <w:rFonts w:ascii="Times New Roman" w:hAnsi="Times New Roman" w:cs="Times New Roman"/>
                <w:lang w:eastAsia="ar-SA"/>
              </w:rPr>
              <w:t>10,05</w:t>
            </w:r>
          </w:p>
        </w:tc>
        <w:tc>
          <w:tcPr>
            <w:tcW w:w="1629" w:type="dxa"/>
            <w:tcBorders>
              <w:top w:val="single" w:sz="4" w:space="0" w:color="000000"/>
              <w:left w:val="single" w:sz="4" w:space="0" w:color="000000"/>
              <w:bottom w:val="single" w:sz="4" w:space="0" w:color="000000"/>
            </w:tcBorders>
            <w:shd w:val="clear" w:color="auto" w:fill="auto"/>
            <w:vAlign w:val="center"/>
          </w:tcPr>
          <w:p w:rsidR="008A02B3" w:rsidRPr="00221A59" w:rsidRDefault="00221A59" w:rsidP="00F405C7">
            <w:pPr>
              <w:suppressAutoHyphens/>
              <w:snapToGrid w:val="0"/>
              <w:jc w:val="center"/>
              <w:rPr>
                <w:rFonts w:ascii="Times New Roman" w:hAnsi="Times New Roman" w:cs="Times New Roman"/>
                <w:lang w:eastAsia="ar-SA"/>
              </w:rPr>
            </w:pPr>
            <w:r w:rsidRPr="00221A59">
              <w:rPr>
                <w:rFonts w:ascii="Times New Roman" w:hAnsi="Times New Roman" w:cs="Times New Roman"/>
                <w:lang w:eastAsia="ar-SA"/>
              </w:rPr>
              <w:t>89,95</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2B3" w:rsidRPr="00FD0B19" w:rsidRDefault="008A02B3" w:rsidP="00F405C7">
            <w:pPr>
              <w:suppressAutoHyphens/>
              <w:jc w:val="center"/>
              <w:rPr>
                <w:rFonts w:ascii="Times New Roman" w:hAnsi="Times New Roman" w:cs="Times New Roman"/>
                <w:lang w:eastAsia="ar-SA"/>
              </w:rPr>
            </w:pPr>
            <w:r w:rsidRPr="00FD0B19">
              <w:rPr>
                <w:rFonts w:ascii="Times New Roman" w:hAnsi="Times New Roman" w:cs="Times New Roman"/>
                <w:lang w:eastAsia="ar-SA"/>
              </w:rPr>
              <w:t xml:space="preserve">100 </w:t>
            </w:r>
          </w:p>
        </w:tc>
      </w:tr>
    </w:tbl>
    <w:p w:rsidR="004C6F5A" w:rsidRDefault="008A02B3" w:rsidP="00FF2E4D">
      <w:pPr>
        <w:rPr>
          <w:rFonts w:ascii="Times New Roman" w:hAnsi="Times New Roman" w:cs="Times New Roman"/>
          <w:i/>
        </w:rPr>
      </w:pPr>
      <w:r w:rsidRPr="00FD0B19">
        <w:rPr>
          <w:rFonts w:ascii="Times New Roman" w:hAnsi="Times New Roman" w:cs="Times New Roman"/>
          <w:b/>
        </w:rPr>
        <w:t>*</w:t>
      </w:r>
      <w:r w:rsidRPr="00FD0B19">
        <w:rPr>
          <w:rFonts w:ascii="Times New Roman" w:hAnsi="Times New Roman" w:cs="Times New Roman"/>
          <w:i/>
        </w:rPr>
        <w:t xml:space="preserve"> За даними Жмеринського управління  ДПС у Вінницькій обл</w:t>
      </w:r>
      <w:r w:rsidR="004C6F5A" w:rsidRPr="00FD0B19">
        <w:rPr>
          <w:rFonts w:ascii="Times New Roman" w:hAnsi="Times New Roman" w:cs="Times New Roman"/>
          <w:i/>
        </w:rPr>
        <w:t>асті станом на 01.01.2021 року.</w:t>
      </w:r>
    </w:p>
    <w:p w:rsidR="00221A59" w:rsidRPr="00FD0B19" w:rsidRDefault="00221A59" w:rsidP="00FF2E4D">
      <w:pPr>
        <w:rPr>
          <w:rFonts w:ascii="Times New Roman" w:hAnsi="Times New Roman" w:cs="Times New Roman"/>
          <w:i/>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4"/>
        <w:gridCol w:w="3653"/>
        <w:gridCol w:w="4385"/>
      </w:tblGrid>
      <w:tr w:rsidR="008A02B3" w:rsidRPr="00A445EF" w:rsidTr="00410CAF">
        <w:trPr>
          <w:trHeight w:val="612"/>
        </w:trPr>
        <w:tc>
          <w:tcPr>
            <w:tcW w:w="1994" w:type="dxa"/>
            <w:shd w:val="clear" w:color="auto" w:fill="F9F9F9"/>
            <w:tcMar>
              <w:top w:w="109" w:type="dxa"/>
              <w:left w:w="109" w:type="dxa"/>
              <w:bottom w:w="109" w:type="dxa"/>
              <w:right w:w="109" w:type="dxa"/>
            </w:tcMar>
            <w:hideMark/>
          </w:tcPr>
          <w:p w:rsidR="008A02B3" w:rsidRPr="004C6F5A" w:rsidRDefault="008A02B3" w:rsidP="00410CAF">
            <w:pPr>
              <w:spacing w:after="0"/>
              <w:rPr>
                <w:rFonts w:ascii="Times New Roman" w:hAnsi="Times New Roman" w:cs="Times New Roman"/>
              </w:rPr>
            </w:pPr>
            <w:r w:rsidRPr="004C6F5A">
              <w:rPr>
                <w:rFonts w:ascii="Times New Roman" w:hAnsi="Times New Roman" w:cs="Times New Roman"/>
                <w:b/>
                <w:bCs/>
              </w:rPr>
              <w:t>Вид альтернативи</w:t>
            </w:r>
          </w:p>
        </w:tc>
        <w:tc>
          <w:tcPr>
            <w:tcW w:w="3653" w:type="dxa"/>
            <w:shd w:val="clear" w:color="auto" w:fill="F9F9F9"/>
            <w:tcMar>
              <w:top w:w="109" w:type="dxa"/>
              <w:left w:w="109" w:type="dxa"/>
              <w:bottom w:w="109" w:type="dxa"/>
              <w:right w:w="109" w:type="dxa"/>
            </w:tcMar>
            <w:hideMark/>
          </w:tcPr>
          <w:p w:rsidR="008A02B3" w:rsidRPr="004C6F5A" w:rsidRDefault="008A02B3" w:rsidP="00410CAF">
            <w:pPr>
              <w:spacing w:after="0"/>
              <w:rPr>
                <w:rFonts w:ascii="Times New Roman" w:hAnsi="Times New Roman" w:cs="Times New Roman"/>
              </w:rPr>
            </w:pPr>
            <w:r w:rsidRPr="004C6F5A">
              <w:rPr>
                <w:rFonts w:ascii="Times New Roman" w:hAnsi="Times New Roman" w:cs="Times New Roman"/>
                <w:b/>
                <w:bCs/>
              </w:rPr>
              <w:t> Вигоди</w:t>
            </w:r>
          </w:p>
        </w:tc>
        <w:tc>
          <w:tcPr>
            <w:tcW w:w="4385" w:type="dxa"/>
            <w:shd w:val="clear" w:color="auto" w:fill="F9F9F9"/>
            <w:tcMar>
              <w:top w:w="109" w:type="dxa"/>
              <w:left w:w="109" w:type="dxa"/>
              <w:bottom w:w="109" w:type="dxa"/>
              <w:right w:w="109" w:type="dxa"/>
            </w:tcMar>
            <w:hideMark/>
          </w:tcPr>
          <w:p w:rsidR="008A02B3" w:rsidRPr="004C6F5A" w:rsidRDefault="008A02B3" w:rsidP="00410CAF">
            <w:pPr>
              <w:spacing w:after="0"/>
              <w:rPr>
                <w:rFonts w:ascii="Times New Roman" w:hAnsi="Times New Roman" w:cs="Times New Roman"/>
              </w:rPr>
            </w:pPr>
            <w:r w:rsidRPr="004C6F5A">
              <w:rPr>
                <w:rFonts w:ascii="Times New Roman" w:hAnsi="Times New Roman" w:cs="Times New Roman"/>
                <w:b/>
                <w:bCs/>
              </w:rPr>
              <w:t>  Витрати</w:t>
            </w:r>
          </w:p>
        </w:tc>
      </w:tr>
      <w:tr w:rsidR="008A02B3" w:rsidRPr="00A445EF" w:rsidTr="007C5AD7">
        <w:trPr>
          <w:trHeight w:val="3097"/>
        </w:trPr>
        <w:tc>
          <w:tcPr>
            <w:tcW w:w="1994" w:type="dxa"/>
            <w:shd w:val="clear" w:color="auto" w:fill="auto"/>
            <w:tcMar>
              <w:top w:w="109" w:type="dxa"/>
              <w:left w:w="109" w:type="dxa"/>
              <w:bottom w:w="109" w:type="dxa"/>
              <w:right w:w="109" w:type="dxa"/>
            </w:tcMar>
            <w:hideMark/>
          </w:tcPr>
          <w:p w:rsidR="008A02B3" w:rsidRDefault="008A02B3" w:rsidP="008D111B">
            <w:pPr>
              <w:spacing w:after="120"/>
              <w:rPr>
                <w:rFonts w:ascii="Times New Roman" w:hAnsi="Times New Roman" w:cs="Times New Roman"/>
              </w:rPr>
            </w:pPr>
            <w:r w:rsidRPr="004C6F5A">
              <w:rPr>
                <w:rFonts w:ascii="Times New Roman" w:hAnsi="Times New Roman" w:cs="Times New Roman"/>
              </w:rPr>
              <w:t>Альтернатива 1</w:t>
            </w:r>
          </w:p>
          <w:p w:rsidR="00410CAF" w:rsidRPr="00410CAF" w:rsidRDefault="00410CAF" w:rsidP="008D111B">
            <w:pPr>
              <w:spacing w:after="120"/>
              <w:jc w:val="both"/>
              <w:rPr>
                <w:rFonts w:ascii="Times New Roman" w:hAnsi="Times New Roman" w:cs="Times New Roman"/>
              </w:rPr>
            </w:pPr>
          </w:p>
        </w:tc>
        <w:tc>
          <w:tcPr>
            <w:tcW w:w="3653" w:type="dxa"/>
            <w:shd w:val="clear" w:color="auto" w:fill="auto"/>
            <w:tcMar>
              <w:top w:w="109" w:type="dxa"/>
              <w:left w:w="109" w:type="dxa"/>
              <w:bottom w:w="109" w:type="dxa"/>
              <w:right w:w="109" w:type="dxa"/>
            </w:tcMar>
            <w:hideMark/>
          </w:tcPr>
          <w:p w:rsidR="008A02B3" w:rsidRPr="004C6F5A" w:rsidRDefault="008A02B3" w:rsidP="008D111B">
            <w:pPr>
              <w:spacing w:after="0"/>
              <w:jc w:val="both"/>
              <w:rPr>
                <w:rFonts w:ascii="Times New Roman" w:hAnsi="Times New Roman" w:cs="Times New Roman"/>
              </w:rPr>
            </w:pPr>
            <w:r w:rsidRPr="004C6F5A">
              <w:rPr>
                <w:rFonts w:ascii="Times New Roman" w:hAnsi="Times New Roman" w:cs="Times New Roman"/>
                <w:color w:val="000000"/>
              </w:rPr>
              <w:t>Суб'єкти господарювання – платники місцевих податків і зборів з 1 січня 2022 року будуть сплачувати місцеві податки і збори, виходячи з норм Податкового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 Бюджет територіальної гро</w:t>
            </w:r>
            <w:r w:rsidR="00123502" w:rsidRPr="004C6F5A">
              <w:rPr>
                <w:rFonts w:ascii="Times New Roman" w:hAnsi="Times New Roman" w:cs="Times New Roman"/>
                <w:color w:val="000000"/>
              </w:rPr>
              <w:t xml:space="preserve">мади недоотримає 355,1 </w:t>
            </w:r>
            <w:proofErr w:type="spellStart"/>
            <w:r w:rsidR="00123502" w:rsidRPr="004C6F5A">
              <w:rPr>
                <w:rFonts w:ascii="Times New Roman" w:hAnsi="Times New Roman" w:cs="Times New Roman"/>
                <w:color w:val="000000"/>
              </w:rPr>
              <w:t>тис.грн</w:t>
            </w:r>
            <w:proofErr w:type="spellEnd"/>
            <w:r w:rsidR="00123502" w:rsidRPr="004C6F5A">
              <w:rPr>
                <w:rFonts w:ascii="Times New Roman" w:hAnsi="Times New Roman" w:cs="Times New Roman"/>
                <w:color w:val="000000"/>
              </w:rPr>
              <w:t>.</w:t>
            </w:r>
          </w:p>
        </w:tc>
        <w:tc>
          <w:tcPr>
            <w:tcW w:w="4385" w:type="dxa"/>
            <w:shd w:val="clear" w:color="auto" w:fill="auto"/>
            <w:tcMar>
              <w:top w:w="109" w:type="dxa"/>
              <w:left w:w="109" w:type="dxa"/>
              <w:bottom w:w="109" w:type="dxa"/>
              <w:right w:w="109" w:type="dxa"/>
            </w:tcMar>
            <w:hideMark/>
          </w:tcPr>
          <w:p w:rsidR="008A02B3" w:rsidRPr="004C6F5A" w:rsidRDefault="008A02B3" w:rsidP="008D111B">
            <w:pPr>
              <w:spacing w:after="120"/>
              <w:rPr>
                <w:rFonts w:ascii="Times New Roman" w:hAnsi="Times New Roman" w:cs="Times New Roman"/>
              </w:rPr>
            </w:pPr>
            <w:r w:rsidRPr="004C6F5A">
              <w:rPr>
                <w:rFonts w:ascii="Times New Roman" w:hAnsi="Times New Roman" w:cs="Times New Roman"/>
              </w:rPr>
              <w:t>Відсутні</w:t>
            </w:r>
          </w:p>
          <w:p w:rsidR="008A02B3" w:rsidRPr="004C6F5A" w:rsidRDefault="008A02B3" w:rsidP="008D111B">
            <w:pPr>
              <w:spacing w:after="120"/>
              <w:rPr>
                <w:rFonts w:ascii="Times New Roman" w:hAnsi="Times New Roman" w:cs="Times New Roman"/>
              </w:rPr>
            </w:pPr>
            <w:r w:rsidRPr="004C6F5A">
              <w:rPr>
                <w:rFonts w:ascii="Times New Roman" w:hAnsi="Times New Roman" w:cs="Times New Roman"/>
              </w:rPr>
              <w:t xml:space="preserve">                  </w:t>
            </w:r>
          </w:p>
        </w:tc>
      </w:tr>
      <w:tr w:rsidR="00410CAF" w:rsidRPr="00410CAF" w:rsidTr="00F405C7">
        <w:tc>
          <w:tcPr>
            <w:tcW w:w="1994" w:type="dxa"/>
            <w:shd w:val="clear" w:color="auto" w:fill="F9F9F9"/>
            <w:tcMar>
              <w:top w:w="109" w:type="dxa"/>
              <w:left w:w="109" w:type="dxa"/>
              <w:bottom w:w="109" w:type="dxa"/>
              <w:right w:w="109" w:type="dxa"/>
            </w:tcMar>
            <w:hideMark/>
          </w:tcPr>
          <w:p w:rsidR="00410CAF" w:rsidRPr="00410CAF" w:rsidRDefault="00410CAF" w:rsidP="008D111B">
            <w:pPr>
              <w:spacing w:after="120"/>
              <w:rPr>
                <w:rFonts w:ascii="Times New Roman" w:hAnsi="Times New Roman" w:cs="Times New Roman"/>
              </w:rPr>
            </w:pPr>
            <w:r w:rsidRPr="00410CAF">
              <w:rPr>
                <w:rFonts w:ascii="Times New Roman" w:hAnsi="Times New Roman" w:cs="Times New Roman"/>
              </w:rPr>
              <w:t>Альтернатива 2</w:t>
            </w:r>
          </w:p>
          <w:p w:rsidR="00410CAF" w:rsidRPr="00410CAF" w:rsidRDefault="00410CAF" w:rsidP="008D111B">
            <w:pPr>
              <w:pStyle w:val="af8"/>
              <w:tabs>
                <w:tab w:val="left" w:pos="709"/>
                <w:tab w:val="left" w:pos="2085"/>
              </w:tabs>
              <w:spacing w:after="0"/>
              <w:ind w:left="0"/>
              <w:jc w:val="both"/>
              <w:rPr>
                <w:rFonts w:ascii="Times New Roman" w:hAnsi="Times New Roman"/>
              </w:rPr>
            </w:pPr>
          </w:p>
        </w:tc>
        <w:tc>
          <w:tcPr>
            <w:tcW w:w="3653" w:type="dxa"/>
            <w:shd w:val="clear" w:color="auto" w:fill="F9F9F9"/>
            <w:tcMar>
              <w:top w:w="109" w:type="dxa"/>
              <w:left w:w="109" w:type="dxa"/>
              <w:bottom w:w="109" w:type="dxa"/>
              <w:right w:w="109" w:type="dxa"/>
            </w:tcMar>
            <w:hideMark/>
          </w:tcPr>
          <w:p w:rsidR="00410CAF" w:rsidRPr="00410CAF" w:rsidRDefault="00410CAF" w:rsidP="008D111B">
            <w:pPr>
              <w:pStyle w:val="a3"/>
              <w:spacing w:line="276" w:lineRule="auto"/>
              <w:jc w:val="both"/>
              <w:rPr>
                <w:rStyle w:val="25"/>
                <w:rFonts w:ascii="Times New Roman" w:hAnsi="Times New Roman" w:cs="Times New Roman"/>
              </w:rPr>
            </w:pPr>
            <w:r w:rsidRPr="00410CAF">
              <w:rPr>
                <w:rStyle w:val="25"/>
                <w:rFonts w:ascii="Times New Roman" w:hAnsi="Times New Roman" w:cs="Times New Roman"/>
              </w:rPr>
              <w:t>Забезпечує досягнення цілей державного регулювання.</w:t>
            </w:r>
          </w:p>
          <w:p w:rsidR="00410CAF" w:rsidRPr="00410CAF" w:rsidRDefault="00410CAF" w:rsidP="008D111B">
            <w:pPr>
              <w:pStyle w:val="a3"/>
              <w:spacing w:line="276" w:lineRule="auto"/>
              <w:jc w:val="both"/>
              <w:rPr>
                <w:rStyle w:val="25"/>
                <w:rFonts w:ascii="Times New Roman" w:hAnsi="Times New Roman" w:cs="Times New Roman"/>
              </w:rPr>
            </w:pPr>
            <w:r w:rsidRPr="00410CAF">
              <w:rPr>
                <w:rStyle w:val="25"/>
                <w:rFonts w:ascii="Times New Roman" w:hAnsi="Times New Roman" w:cs="Times New Roman"/>
              </w:rPr>
              <w:t xml:space="preserve">Враховує пропозиції фізичних та юридичних осіб, які прийняли участь в обговорені </w:t>
            </w:r>
            <w:proofErr w:type="spellStart"/>
            <w:r w:rsidRPr="00410CAF">
              <w:rPr>
                <w:rStyle w:val="25"/>
                <w:rFonts w:ascii="Times New Roman" w:hAnsi="Times New Roman" w:cs="Times New Roman"/>
              </w:rPr>
              <w:t>проєкту</w:t>
            </w:r>
            <w:proofErr w:type="spellEnd"/>
            <w:r w:rsidRPr="00410CAF">
              <w:rPr>
                <w:rStyle w:val="25"/>
                <w:rFonts w:ascii="Times New Roman" w:hAnsi="Times New Roman" w:cs="Times New Roman"/>
              </w:rPr>
              <w:t xml:space="preserve"> рішення.</w:t>
            </w:r>
          </w:p>
          <w:p w:rsidR="00410CAF" w:rsidRPr="00410CAF" w:rsidRDefault="00410CAF" w:rsidP="008D111B">
            <w:pPr>
              <w:pStyle w:val="af8"/>
              <w:tabs>
                <w:tab w:val="left" w:pos="709"/>
                <w:tab w:val="left" w:pos="2085"/>
              </w:tabs>
              <w:spacing w:after="0"/>
              <w:ind w:left="0"/>
              <w:jc w:val="both"/>
              <w:rPr>
                <w:rFonts w:ascii="Times New Roman" w:hAnsi="Times New Roman"/>
                <w:lang w:val="uk-UA"/>
              </w:rPr>
            </w:pPr>
            <w:r w:rsidRPr="00410CAF">
              <w:rPr>
                <w:rStyle w:val="25"/>
                <w:rFonts w:ascii="Times New Roman" w:hAnsi="Times New Roman"/>
                <w:lang w:val="uk-UA"/>
              </w:rPr>
              <w:t>Дозволяє наповнювати місцевий</w:t>
            </w:r>
            <w:r>
              <w:rPr>
                <w:rStyle w:val="25"/>
                <w:rFonts w:ascii="Times New Roman" w:hAnsi="Times New Roman"/>
                <w:lang w:val="uk-UA"/>
              </w:rPr>
              <w:t xml:space="preserve"> бюджет власними надходженнями.</w:t>
            </w:r>
          </w:p>
        </w:tc>
        <w:tc>
          <w:tcPr>
            <w:tcW w:w="4385" w:type="dxa"/>
            <w:shd w:val="clear" w:color="auto" w:fill="F9F9F9"/>
            <w:tcMar>
              <w:top w:w="109" w:type="dxa"/>
              <w:left w:w="109" w:type="dxa"/>
              <w:bottom w:w="109" w:type="dxa"/>
              <w:right w:w="109" w:type="dxa"/>
            </w:tcMar>
            <w:hideMark/>
          </w:tcPr>
          <w:p w:rsidR="00410CAF" w:rsidRPr="00410CAF" w:rsidRDefault="00410CAF" w:rsidP="008D111B">
            <w:pPr>
              <w:pStyle w:val="af8"/>
              <w:tabs>
                <w:tab w:val="left" w:pos="709"/>
                <w:tab w:val="left" w:pos="2085"/>
              </w:tabs>
              <w:spacing w:after="0"/>
              <w:ind w:left="0"/>
              <w:jc w:val="both"/>
              <w:rPr>
                <w:rFonts w:ascii="Times New Roman" w:hAnsi="Times New Roman"/>
                <w:color w:val="FF0000"/>
                <w:lang w:val="uk-UA"/>
              </w:rPr>
            </w:pPr>
            <w:r w:rsidRPr="00410CAF">
              <w:rPr>
                <w:rFonts w:ascii="Times New Roman" w:hAnsi="Times New Roman"/>
                <w:lang w:val="uk-UA"/>
              </w:rPr>
              <w:t>Суб'єкти господарювання будуть сплачувати податки згідно рішення с</w:t>
            </w:r>
            <w:r w:rsidR="007C5AD7">
              <w:rPr>
                <w:rFonts w:ascii="Times New Roman" w:hAnsi="Times New Roman"/>
                <w:lang w:val="uk-UA"/>
              </w:rPr>
              <w:t>ільськ</w:t>
            </w:r>
            <w:r w:rsidRPr="00410CAF">
              <w:rPr>
                <w:rFonts w:ascii="Times New Roman" w:hAnsi="Times New Roman"/>
                <w:lang w:val="uk-UA"/>
              </w:rPr>
              <w:t xml:space="preserve">ої ради за запропонованими ставками, які становитимуть </w:t>
            </w:r>
            <w:r>
              <w:rPr>
                <w:rFonts w:ascii="Times New Roman" w:hAnsi="Times New Roman"/>
                <w:lang w:val="uk-UA"/>
              </w:rPr>
              <w:t>355,1</w:t>
            </w:r>
            <w:r w:rsidRPr="00410CAF">
              <w:rPr>
                <w:rFonts w:ascii="Times New Roman" w:hAnsi="Times New Roman"/>
                <w:lang w:val="uk-UA"/>
              </w:rPr>
              <w:t xml:space="preserve"> тис. грн.</w:t>
            </w:r>
          </w:p>
          <w:p w:rsidR="00410CAF" w:rsidRPr="00410CAF" w:rsidRDefault="00410CAF" w:rsidP="008D111B">
            <w:pPr>
              <w:spacing w:after="120"/>
              <w:rPr>
                <w:rFonts w:ascii="Times New Roman" w:hAnsi="Times New Roman" w:cs="Times New Roman"/>
              </w:rPr>
            </w:pPr>
            <w:r w:rsidRPr="00410CAF">
              <w:rPr>
                <w:rFonts w:ascii="Times New Roman" w:hAnsi="Times New Roman" w:cs="Times New Roman"/>
              </w:rPr>
              <w:t>Затрати часу, необхідні для ознайомлення з рішенням про місцеві податки і збори.</w:t>
            </w:r>
          </w:p>
        </w:tc>
      </w:tr>
    </w:tbl>
    <w:p w:rsidR="007C5AD7" w:rsidRDefault="007C5AD7" w:rsidP="008D111B">
      <w:pPr>
        <w:tabs>
          <w:tab w:val="left" w:pos="709"/>
          <w:tab w:val="left" w:pos="2085"/>
        </w:tabs>
        <w:spacing w:after="0" w:line="240" w:lineRule="auto"/>
        <w:jc w:val="both"/>
        <w:rPr>
          <w:rFonts w:ascii="Times New Roman" w:eastAsia="Times New Roman" w:hAnsi="Times New Roman" w:cs="Times New Roman"/>
          <w:bCs/>
          <w:lang w:eastAsia="ru-RU"/>
        </w:rPr>
      </w:pPr>
    </w:p>
    <w:p w:rsidR="008D111B" w:rsidRPr="008D111B" w:rsidRDefault="008D111B" w:rsidP="008D111B">
      <w:pPr>
        <w:tabs>
          <w:tab w:val="left" w:pos="709"/>
          <w:tab w:val="left" w:pos="2085"/>
        </w:tabs>
        <w:spacing w:after="0" w:line="240" w:lineRule="auto"/>
        <w:jc w:val="both"/>
        <w:rPr>
          <w:rFonts w:ascii="Times New Roman" w:hAnsi="Times New Roman"/>
          <w:bCs/>
        </w:rPr>
      </w:pPr>
    </w:p>
    <w:p w:rsidR="007C5AD7" w:rsidRPr="007C5AD7" w:rsidRDefault="007C5AD7" w:rsidP="008D111B">
      <w:pPr>
        <w:pStyle w:val="af8"/>
        <w:tabs>
          <w:tab w:val="left" w:pos="709"/>
          <w:tab w:val="left" w:pos="2085"/>
        </w:tabs>
        <w:spacing w:after="0"/>
        <w:ind w:left="0" w:firstLine="709"/>
        <w:contextualSpacing w:val="0"/>
        <w:jc w:val="both"/>
        <w:rPr>
          <w:rFonts w:ascii="Times New Roman" w:hAnsi="Times New Roman"/>
          <w:lang w:val="uk-UA"/>
        </w:rPr>
      </w:pPr>
      <w:r w:rsidRPr="007C5AD7">
        <w:rPr>
          <w:rFonts w:ascii="Times New Roman" w:hAnsi="Times New Roman"/>
          <w:bCs/>
          <w:lang w:val="uk-UA"/>
        </w:rPr>
        <w:t xml:space="preserve">У зв’язку з відсутністю суб'єктів господарювання великого і середнього підприємництва, що підпадають під дію регуляторного акту, зроблено розрахунок витрат на одного суб’єкта господарювання великого і середнього підприємництва, які виникають внаслідок дії регуляторного </w:t>
      </w:r>
      <w:proofErr w:type="spellStart"/>
      <w:r w:rsidRPr="007C5AD7">
        <w:rPr>
          <w:rFonts w:ascii="Times New Roman" w:hAnsi="Times New Roman"/>
          <w:bCs/>
          <w:lang w:val="uk-UA"/>
        </w:rPr>
        <w:t>акта</w:t>
      </w:r>
      <w:proofErr w:type="spellEnd"/>
      <w:r w:rsidRPr="007C5AD7">
        <w:rPr>
          <w:rFonts w:ascii="Times New Roman" w:hAnsi="Times New Roman"/>
          <w:bCs/>
          <w:lang w:val="uk-UA"/>
        </w:rPr>
        <w:t xml:space="preserve"> згідно Додатка 2 до Методики проведення аналізу впливу регуляторного </w:t>
      </w:r>
      <w:proofErr w:type="spellStart"/>
      <w:r w:rsidRPr="007C5AD7">
        <w:rPr>
          <w:rFonts w:ascii="Times New Roman" w:hAnsi="Times New Roman"/>
          <w:bCs/>
          <w:lang w:val="uk-UA"/>
        </w:rPr>
        <w:t>акта</w:t>
      </w:r>
      <w:proofErr w:type="spellEnd"/>
      <w:r w:rsidRPr="007C5AD7">
        <w:rPr>
          <w:rFonts w:ascii="Times New Roman" w:hAnsi="Times New Roman"/>
          <w:bCs/>
          <w:lang w:val="uk-UA"/>
        </w:rPr>
        <w:t xml:space="preserve"> (Додаток 1 до АРВ).</w:t>
      </w:r>
    </w:p>
    <w:p w:rsidR="007C5AD7" w:rsidRPr="007C5AD7" w:rsidRDefault="007C5AD7" w:rsidP="007C5AD7">
      <w:pPr>
        <w:shd w:val="clear" w:color="auto" w:fill="FFFFFF"/>
        <w:jc w:val="center"/>
        <w:rPr>
          <w:rFonts w:ascii="Times New Roman" w:hAnsi="Times New Roman" w:cs="Times New Roman"/>
          <w:b/>
          <w:bCs/>
        </w:rPr>
      </w:pPr>
    </w:p>
    <w:p w:rsidR="008A02B3" w:rsidRPr="007C5AD7" w:rsidRDefault="007C5AD7" w:rsidP="007C5AD7">
      <w:pPr>
        <w:shd w:val="clear" w:color="auto" w:fill="FFFFFF"/>
        <w:jc w:val="center"/>
        <w:rPr>
          <w:rFonts w:ascii="Times New Roman" w:hAnsi="Times New Roman" w:cs="Times New Roman"/>
          <w:bCs/>
        </w:rPr>
      </w:pPr>
      <w:r w:rsidRPr="007C5AD7">
        <w:rPr>
          <w:rFonts w:ascii="Times New Roman" w:hAnsi="Times New Roman" w:cs="Times New Roman"/>
          <w:b/>
          <w:bCs/>
        </w:rPr>
        <w:t xml:space="preserve">Оцінка сумарних витрат, які будуть виникати у суб'єктів господарювання великого та середнього підприємництва, які виникають внаслідок дії регуляторного </w:t>
      </w:r>
      <w:proofErr w:type="spellStart"/>
      <w:r w:rsidRPr="007C5AD7">
        <w:rPr>
          <w:rFonts w:ascii="Times New Roman" w:hAnsi="Times New Roman" w:cs="Times New Roman"/>
          <w:b/>
          <w:bCs/>
        </w:rPr>
        <w:t>акта</w:t>
      </w:r>
      <w:proofErr w:type="spellEnd"/>
      <w:r>
        <w:rPr>
          <w:rFonts w:ascii="Times New Roman" w:hAnsi="Times New Roman" w:cs="Times New Roman"/>
          <w:bCs/>
        </w:rPr>
        <w:t xml:space="preserve"> (згідно з додатком 1)</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06"/>
        <w:gridCol w:w="2126"/>
      </w:tblGrid>
      <w:tr w:rsidR="008A02B3" w:rsidRPr="00A445EF" w:rsidTr="00F405C7">
        <w:tc>
          <w:tcPr>
            <w:tcW w:w="7906" w:type="dxa"/>
            <w:shd w:val="clear" w:color="auto" w:fill="F9F9F9"/>
            <w:tcMar>
              <w:top w:w="109" w:type="dxa"/>
              <w:left w:w="109" w:type="dxa"/>
              <w:bottom w:w="109" w:type="dxa"/>
              <w:right w:w="109" w:type="dxa"/>
            </w:tcMar>
            <w:hideMark/>
          </w:tcPr>
          <w:p w:rsidR="008A02B3" w:rsidRPr="00C20BEA" w:rsidRDefault="008A02B3" w:rsidP="00C20BEA">
            <w:pPr>
              <w:spacing w:after="0"/>
              <w:rPr>
                <w:rFonts w:ascii="Times New Roman" w:hAnsi="Times New Roman" w:cs="Times New Roman"/>
              </w:rPr>
            </w:pPr>
            <w:r w:rsidRPr="00C20BEA">
              <w:rPr>
                <w:rFonts w:ascii="Times New Roman" w:hAnsi="Times New Roman" w:cs="Times New Roman"/>
                <w:b/>
                <w:bCs/>
              </w:rPr>
              <w:lastRenderedPageBreak/>
              <w:t>Сумарні витрати за альтернативами</w:t>
            </w:r>
          </w:p>
        </w:tc>
        <w:tc>
          <w:tcPr>
            <w:tcW w:w="2126" w:type="dxa"/>
            <w:shd w:val="clear" w:color="auto" w:fill="F9F9F9"/>
            <w:tcMar>
              <w:top w:w="109" w:type="dxa"/>
              <w:left w:w="109" w:type="dxa"/>
              <w:bottom w:w="109" w:type="dxa"/>
              <w:right w:w="109" w:type="dxa"/>
            </w:tcMar>
            <w:hideMark/>
          </w:tcPr>
          <w:p w:rsidR="008A02B3" w:rsidRPr="00C20BEA" w:rsidRDefault="008A02B3" w:rsidP="00C20BEA">
            <w:pPr>
              <w:spacing w:after="0"/>
              <w:rPr>
                <w:rFonts w:ascii="Times New Roman" w:hAnsi="Times New Roman" w:cs="Times New Roman"/>
              </w:rPr>
            </w:pPr>
            <w:r w:rsidRPr="00C20BEA">
              <w:rPr>
                <w:rFonts w:ascii="Times New Roman" w:hAnsi="Times New Roman" w:cs="Times New Roman"/>
                <w:b/>
                <w:bCs/>
              </w:rPr>
              <w:t> Сума витрат, гривень</w:t>
            </w:r>
          </w:p>
        </w:tc>
      </w:tr>
      <w:tr w:rsidR="003F760B" w:rsidRPr="00A445EF" w:rsidTr="003F760B">
        <w:trPr>
          <w:trHeight w:val="597"/>
        </w:trPr>
        <w:tc>
          <w:tcPr>
            <w:tcW w:w="7906" w:type="dxa"/>
            <w:shd w:val="clear" w:color="auto" w:fill="auto"/>
            <w:tcMar>
              <w:top w:w="109" w:type="dxa"/>
              <w:left w:w="109" w:type="dxa"/>
              <w:bottom w:w="109" w:type="dxa"/>
              <w:right w:w="109" w:type="dxa"/>
            </w:tcMar>
            <w:hideMark/>
          </w:tcPr>
          <w:p w:rsidR="003F760B" w:rsidRPr="00C20BEA" w:rsidRDefault="003F760B" w:rsidP="008D111B">
            <w:pPr>
              <w:pStyle w:val="af8"/>
              <w:tabs>
                <w:tab w:val="left" w:pos="709"/>
                <w:tab w:val="left" w:pos="2085"/>
              </w:tabs>
              <w:spacing w:after="0"/>
              <w:ind w:left="0"/>
              <w:jc w:val="both"/>
              <w:rPr>
                <w:rFonts w:ascii="Times New Roman" w:hAnsi="Times New Roman"/>
                <w:i/>
                <w:lang w:val="uk-UA"/>
              </w:rPr>
            </w:pPr>
            <w:r w:rsidRPr="00C20BEA">
              <w:rPr>
                <w:rFonts w:ascii="Times New Roman" w:hAnsi="Times New Roman"/>
              </w:rPr>
              <w:t xml:space="preserve">Альтернатива 1. </w:t>
            </w:r>
            <w:proofErr w:type="spellStart"/>
            <w:r w:rsidRPr="00C20BEA">
              <w:rPr>
                <w:rFonts w:ascii="Times New Roman" w:hAnsi="Times New Roman"/>
              </w:rPr>
              <w:t>Сумарні</w:t>
            </w:r>
            <w:proofErr w:type="spellEnd"/>
            <w:r w:rsidRPr="00C20BEA">
              <w:rPr>
                <w:rFonts w:ascii="Times New Roman" w:hAnsi="Times New Roman"/>
              </w:rPr>
              <w:t xml:space="preserve"> </w:t>
            </w:r>
            <w:proofErr w:type="spellStart"/>
            <w:r w:rsidRPr="00C20BEA">
              <w:rPr>
                <w:rFonts w:ascii="Times New Roman" w:hAnsi="Times New Roman"/>
              </w:rPr>
              <w:t>витрати</w:t>
            </w:r>
            <w:proofErr w:type="spellEnd"/>
            <w:r w:rsidRPr="00C20BEA">
              <w:rPr>
                <w:rFonts w:ascii="Times New Roman" w:hAnsi="Times New Roman"/>
              </w:rPr>
              <w:t xml:space="preserve"> для </w:t>
            </w:r>
            <w:proofErr w:type="spellStart"/>
            <w:r w:rsidRPr="00C20BEA">
              <w:rPr>
                <w:rFonts w:ascii="Times New Roman" w:hAnsi="Times New Roman"/>
              </w:rPr>
              <w:t>суб’єктів</w:t>
            </w:r>
            <w:proofErr w:type="spellEnd"/>
            <w:r w:rsidRPr="00C20BEA">
              <w:rPr>
                <w:rFonts w:ascii="Times New Roman" w:hAnsi="Times New Roman"/>
              </w:rPr>
              <w:t xml:space="preserve"> </w:t>
            </w:r>
            <w:proofErr w:type="spellStart"/>
            <w:r w:rsidRPr="00C20BEA">
              <w:rPr>
                <w:rFonts w:ascii="Times New Roman" w:hAnsi="Times New Roman"/>
              </w:rPr>
              <w:t>господарювання</w:t>
            </w:r>
            <w:proofErr w:type="spellEnd"/>
            <w:r w:rsidRPr="00C20BEA">
              <w:rPr>
                <w:rFonts w:ascii="Times New Roman" w:hAnsi="Times New Roman"/>
              </w:rPr>
              <w:t xml:space="preserve"> </w:t>
            </w:r>
            <w:r w:rsidRPr="00C20BEA">
              <w:rPr>
                <w:rFonts w:ascii="Times New Roman" w:hAnsi="Times New Roman"/>
                <w:bCs/>
              </w:rPr>
              <w:t xml:space="preserve"> </w:t>
            </w:r>
            <w:r w:rsidRPr="00C20BEA">
              <w:rPr>
                <w:rFonts w:ascii="Times New Roman" w:hAnsi="Times New Roman"/>
                <w:bCs/>
                <w:lang w:val="uk-UA"/>
              </w:rPr>
              <w:t>великого та</w:t>
            </w:r>
            <w:r w:rsidRPr="00C20BEA">
              <w:rPr>
                <w:rFonts w:ascii="Times New Roman" w:hAnsi="Times New Roman"/>
                <w:bCs/>
              </w:rPr>
              <w:t xml:space="preserve"> </w:t>
            </w:r>
            <w:proofErr w:type="spellStart"/>
            <w:r w:rsidRPr="00C20BEA">
              <w:rPr>
                <w:rFonts w:ascii="Times New Roman" w:hAnsi="Times New Roman"/>
                <w:bCs/>
              </w:rPr>
              <w:t>середнього</w:t>
            </w:r>
            <w:proofErr w:type="spellEnd"/>
            <w:r w:rsidRPr="00C20BEA">
              <w:rPr>
                <w:rFonts w:ascii="Times New Roman" w:hAnsi="Times New Roman"/>
                <w:bCs/>
              </w:rPr>
              <w:t xml:space="preserve">  </w:t>
            </w:r>
            <w:proofErr w:type="spellStart"/>
            <w:r w:rsidRPr="00C20BEA">
              <w:rPr>
                <w:rFonts w:ascii="Times New Roman" w:hAnsi="Times New Roman"/>
              </w:rPr>
              <w:t>підприємництва</w:t>
            </w:r>
            <w:proofErr w:type="spellEnd"/>
            <w:r w:rsidRPr="00C20BEA">
              <w:rPr>
                <w:rFonts w:ascii="Times New Roman" w:hAnsi="Times New Roman"/>
              </w:rPr>
              <w:t xml:space="preserve"> </w:t>
            </w:r>
          </w:p>
        </w:tc>
        <w:tc>
          <w:tcPr>
            <w:tcW w:w="2126" w:type="dxa"/>
            <w:shd w:val="clear" w:color="auto" w:fill="auto"/>
            <w:tcMar>
              <w:top w:w="109" w:type="dxa"/>
              <w:left w:w="109" w:type="dxa"/>
              <w:bottom w:w="109" w:type="dxa"/>
              <w:right w:w="109" w:type="dxa"/>
            </w:tcMar>
            <w:hideMark/>
          </w:tcPr>
          <w:p w:rsidR="003F760B" w:rsidRPr="00C20BEA" w:rsidRDefault="003F760B" w:rsidP="003F760B">
            <w:pPr>
              <w:pStyle w:val="af8"/>
              <w:tabs>
                <w:tab w:val="left" w:pos="709"/>
                <w:tab w:val="left" w:pos="2085"/>
              </w:tabs>
              <w:spacing w:after="0" w:line="240" w:lineRule="auto"/>
              <w:ind w:left="0"/>
              <w:jc w:val="both"/>
              <w:rPr>
                <w:rFonts w:ascii="Times New Roman" w:hAnsi="Times New Roman"/>
                <w:i/>
                <w:lang w:val="uk-UA"/>
              </w:rPr>
            </w:pPr>
            <w:r w:rsidRPr="00C20BEA">
              <w:rPr>
                <w:rFonts w:ascii="Times New Roman" w:hAnsi="Times New Roman"/>
                <w:i/>
                <w:lang w:val="uk-UA"/>
              </w:rPr>
              <w:t xml:space="preserve">                      -</w:t>
            </w:r>
          </w:p>
        </w:tc>
      </w:tr>
      <w:tr w:rsidR="003F760B" w:rsidRPr="00A445EF" w:rsidTr="00F405C7">
        <w:tc>
          <w:tcPr>
            <w:tcW w:w="7906" w:type="dxa"/>
            <w:shd w:val="clear" w:color="auto" w:fill="F9F9F9"/>
            <w:tcMar>
              <w:top w:w="109" w:type="dxa"/>
              <w:left w:w="109" w:type="dxa"/>
              <w:bottom w:w="109" w:type="dxa"/>
              <w:right w:w="109" w:type="dxa"/>
            </w:tcMar>
            <w:hideMark/>
          </w:tcPr>
          <w:p w:rsidR="003F760B" w:rsidRPr="00C20BEA" w:rsidRDefault="003F760B" w:rsidP="008D111B">
            <w:pPr>
              <w:pStyle w:val="af8"/>
              <w:tabs>
                <w:tab w:val="left" w:pos="709"/>
                <w:tab w:val="left" w:pos="2085"/>
              </w:tabs>
              <w:spacing w:after="0"/>
              <w:ind w:left="0"/>
              <w:jc w:val="both"/>
              <w:rPr>
                <w:rFonts w:ascii="Times New Roman" w:hAnsi="Times New Roman"/>
                <w:i/>
                <w:lang w:val="uk-UA"/>
              </w:rPr>
            </w:pPr>
            <w:r w:rsidRPr="00C20BEA">
              <w:rPr>
                <w:rFonts w:ascii="Times New Roman" w:hAnsi="Times New Roman"/>
              </w:rPr>
              <w:t xml:space="preserve">Альтернатива 2. </w:t>
            </w:r>
            <w:proofErr w:type="spellStart"/>
            <w:r w:rsidRPr="00C20BEA">
              <w:rPr>
                <w:rFonts w:ascii="Times New Roman" w:hAnsi="Times New Roman"/>
              </w:rPr>
              <w:t>Сумарні</w:t>
            </w:r>
            <w:proofErr w:type="spellEnd"/>
            <w:r w:rsidRPr="00C20BEA">
              <w:rPr>
                <w:rFonts w:ascii="Times New Roman" w:hAnsi="Times New Roman"/>
              </w:rPr>
              <w:t xml:space="preserve"> </w:t>
            </w:r>
            <w:proofErr w:type="spellStart"/>
            <w:r w:rsidRPr="00C20BEA">
              <w:rPr>
                <w:rFonts w:ascii="Times New Roman" w:hAnsi="Times New Roman"/>
              </w:rPr>
              <w:t>витрати</w:t>
            </w:r>
            <w:proofErr w:type="spellEnd"/>
            <w:r w:rsidRPr="00C20BEA">
              <w:rPr>
                <w:rFonts w:ascii="Times New Roman" w:hAnsi="Times New Roman"/>
              </w:rPr>
              <w:t xml:space="preserve"> для </w:t>
            </w:r>
            <w:proofErr w:type="spellStart"/>
            <w:r w:rsidRPr="00C20BEA">
              <w:rPr>
                <w:rFonts w:ascii="Times New Roman" w:hAnsi="Times New Roman"/>
              </w:rPr>
              <w:t>суб’єктів</w:t>
            </w:r>
            <w:proofErr w:type="spellEnd"/>
            <w:r w:rsidRPr="00C20BEA">
              <w:rPr>
                <w:rFonts w:ascii="Times New Roman" w:hAnsi="Times New Roman"/>
              </w:rPr>
              <w:t xml:space="preserve"> </w:t>
            </w:r>
            <w:proofErr w:type="spellStart"/>
            <w:r w:rsidRPr="00C20BEA">
              <w:rPr>
                <w:rFonts w:ascii="Times New Roman" w:hAnsi="Times New Roman"/>
              </w:rPr>
              <w:t>господарювання</w:t>
            </w:r>
            <w:proofErr w:type="spellEnd"/>
            <w:r w:rsidRPr="00C20BEA">
              <w:rPr>
                <w:rFonts w:ascii="Times New Roman" w:hAnsi="Times New Roman"/>
              </w:rPr>
              <w:t xml:space="preserve"> </w:t>
            </w:r>
            <w:r w:rsidRPr="00C20BEA">
              <w:rPr>
                <w:rFonts w:ascii="Times New Roman" w:hAnsi="Times New Roman"/>
                <w:lang w:val="uk-UA"/>
              </w:rPr>
              <w:t xml:space="preserve">великого та </w:t>
            </w:r>
            <w:proofErr w:type="spellStart"/>
            <w:r w:rsidRPr="00C20BEA">
              <w:rPr>
                <w:rFonts w:ascii="Times New Roman" w:hAnsi="Times New Roman"/>
                <w:bCs/>
              </w:rPr>
              <w:t>середнього</w:t>
            </w:r>
            <w:proofErr w:type="spellEnd"/>
            <w:r w:rsidRPr="00C20BEA">
              <w:rPr>
                <w:rFonts w:ascii="Times New Roman" w:hAnsi="Times New Roman"/>
                <w:bCs/>
              </w:rPr>
              <w:t xml:space="preserve">  </w:t>
            </w:r>
            <w:proofErr w:type="spellStart"/>
            <w:r w:rsidRPr="00C20BEA">
              <w:rPr>
                <w:rFonts w:ascii="Times New Roman" w:hAnsi="Times New Roman"/>
              </w:rPr>
              <w:t>підприємництва</w:t>
            </w:r>
            <w:proofErr w:type="spellEnd"/>
            <w:r w:rsidRPr="00C20BEA">
              <w:rPr>
                <w:rFonts w:ascii="Times New Roman" w:hAnsi="Times New Roman"/>
              </w:rPr>
              <w:t xml:space="preserve"> </w:t>
            </w:r>
            <w:proofErr w:type="spellStart"/>
            <w:r w:rsidRPr="00C20BEA">
              <w:rPr>
                <w:rFonts w:ascii="Times New Roman" w:hAnsi="Times New Roman"/>
              </w:rPr>
              <w:t>згідно</w:t>
            </w:r>
            <w:proofErr w:type="spellEnd"/>
            <w:r w:rsidRPr="00C20BEA">
              <w:rPr>
                <w:rFonts w:ascii="Times New Roman" w:hAnsi="Times New Roman"/>
              </w:rPr>
              <w:t xml:space="preserve"> з </w:t>
            </w:r>
            <w:proofErr w:type="spellStart"/>
            <w:r w:rsidRPr="00C20BEA">
              <w:rPr>
                <w:rFonts w:ascii="Times New Roman" w:hAnsi="Times New Roman"/>
              </w:rPr>
              <w:t>додатком</w:t>
            </w:r>
            <w:proofErr w:type="spellEnd"/>
            <w:r w:rsidRPr="00C20BEA">
              <w:rPr>
                <w:rFonts w:ascii="Times New Roman" w:hAnsi="Times New Roman"/>
              </w:rPr>
              <w:t xml:space="preserve"> 2 до Методики </w:t>
            </w:r>
            <w:proofErr w:type="spellStart"/>
            <w:r w:rsidRPr="00C20BEA">
              <w:rPr>
                <w:rFonts w:ascii="Times New Roman" w:hAnsi="Times New Roman"/>
              </w:rPr>
              <w:t>проведення</w:t>
            </w:r>
            <w:proofErr w:type="spellEnd"/>
            <w:r w:rsidRPr="00C20BEA">
              <w:rPr>
                <w:rFonts w:ascii="Times New Roman" w:hAnsi="Times New Roman"/>
              </w:rPr>
              <w:t xml:space="preserve"> </w:t>
            </w:r>
            <w:proofErr w:type="spellStart"/>
            <w:r w:rsidRPr="00C20BEA">
              <w:rPr>
                <w:rFonts w:ascii="Times New Roman" w:hAnsi="Times New Roman"/>
              </w:rPr>
              <w:t>аналізу</w:t>
            </w:r>
            <w:proofErr w:type="spellEnd"/>
            <w:r w:rsidRPr="00C20BEA">
              <w:rPr>
                <w:rFonts w:ascii="Times New Roman" w:hAnsi="Times New Roman"/>
              </w:rPr>
              <w:t xml:space="preserve"> </w:t>
            </w:r>
            <w:proofErr w:type="spellStart"/>
            <w:r w:rsidRPr="00C20BEA">
              <w:rPr>
                <w:rFonts w:ascii="Times New Roman" w:hAnsi="Times New Roman"/>
              </w:rPr>
              <w:t>впливу</w:t>
            </w:r>
            <w:proofErr w:type="spellEnd"/>
            <w:r w:rsidRPr="00C20BEA">
              <w:rPr>
                <w:rFonts w:ascii="Times New Roman" w:hAnsi="Times New Roman"/>
              </w:rPr>
              <w:t xml:space="preserve"> регуляторного </w:t>
            </w:r>
            <w:r w:rsidRPr="009F373D">
              <w:rPr>
                <w:rFonts w:ascii="Times New Roman" w:hAnsi="Times New Roman"/>
              </w:rPr>
              <w:t xml:space="preserve">акта (рядок 11 </w:t>
            </w:r>
            <w:proofErr w:type="spellStart"/>
            <w:r w:rsidRPr="009F373D">
              <w:rPr>
                <w:rFonts w:ascii="Times New Roman" w:hAnsi="Times New Roman"/>
              </w:rPr>
              <w:t>таблиці</w:t>
            </w:r>
            <w:proofErr w:type="spellEnd"/>
            <w:r w:rsidRPr="009F373D">
              <w:rPr>
                <w:rFonts w:ascii="Times New Roman" w:hAnsi="Times New Roman"/>
              </w:rPr>
              <w:t xml:space="preserve"> «</w:t>
            </w:r>
            <w:proofErr w:type="spellStart"/>
            <w:r w:rsidRPr="009F373D">
              <w:rPr>
                <w:rFonts w:ascii="Times New Roman" w:hAnsi="Times New Roman"/>
              </w:rPr>
              <w:t>Витрати</w:t>
            </w:r>
            <w:proofErr w:type="spellEnd"/>
            <w:r w:rsidRPr="009F373D">
              <w:rPr>
                <w:rFonts w:ascii="Times New Roman" w:hAnsi="Times New Roman"/>
              </w:rPr>
              <w:t xml:space="preserve"> на одного </w:t>
            </w:r>
            <w:proofErr w:type="spellStart"/>
            <w:r w:rsidRPr="009F373D">
              <w:rPr>
                <w:rFonts w:ascii="Times New Roman" w:hAnsi="Times New Roman"/>
              </w:rPr>
              <w:t>суб’єкта</w:t>
            </w:r>
            <w:proofErr w:type="spellEnd"/>
            <w:r w:rsidRPr="009F373D">
              <w:rPr>
                <w:rFonts w:ascii="Times New Roman" w:hAnsi="Times New Roman"/>
              </w:rPr>
              <w:t xml:space="preserve"> </w:t>
            </w:r>
            <w:proofErr w:type="spellStart"/>
            <w:r w:rsidRPr="009F373D">
              <w:rPr>
                <w:rFonts w:ascii="Times New Roman" w:hAnsi="Times New Roman"/>
              </w:rPr>
              <w:t>господарювання</w:t>
            </w:r>
            <w:proofErr w:type="spellEnd"/>
            <w:r w:rsidRPr="009F373D">
              <w:rPr>
                <w:rFonts w:ascii="Times New Roman" w:hAnsi="Times New Roman"/>
                <w:bCs/>
              </w:rPr>
              <w:t xml:space="preserve">  </w:t>
            </w:r>
            <w:proofErr w:type="spellStart"/>
            <w:r w:rsidRPr="009F373D">
              <w:rPr>
                <w:rFonts w:ascii="Times New Roman" w:hAnsi="Times New Roman"/>
                <w:bCs/>
              </w:rPr>
              <w:t>середнього</w:t>
            </w:r>
            <w:proofErr w:type="spellEnd"/>
            <w:r w:rsidRPr="009F373D">
              <w:rPr>
                <w:rFonts w:ascii="Times New Roman" w:hAnsi="Times New Roman"/>
                <w:bCs/>
              </w:rPr>
              <w:t xml:space="preserve">  </w:t>
            </w:r>
            <w:proofErr w:type="spellStart"/>
            <w:r w:rsidRPr="009F373D">
              <w:rPr>
                <w:rFonts w:ascii="Times New Roman" w:hAnsi="Times New Roman"/>
              </w:rPr>
              <w:t>підприємництва</w:t>
            </w:r>
            <w:proofErr w:type="spellEnd"/>
            <w:r w:rsidRPr="009F373D">
              <w:rPr>
                <w:rFonts w:ascii="Times New Roman" w:hAnsi="Times New Roman"/>
              </w:rPr>
              <w:t xml:space="preserve">, </w:t>
            </w:r>
            <w:proofErr w:type="spellStart"/>
            <w:r w:rsidRPr="009F373D">
              <w:rPr>
                <w:rFonts w:ascii="Times New Roman" w:hAnsi="Times New Roman"/>
              </w:rPr>
              <w:t>які</w:t>
            </w:r>
            <w:proofErr w:type="spellEnd"/>
            <w:r w:rsidRPr="009F373D">
              <w:rPr>
                <w:rFonts w:ascii="Times New Roman" w:hAnsi="Times New Roman"/>
              </w:rPr>
              <w:t xml:space="preserve"> </w:t>
            </w:r>
            <w:proofErr w:type="spellStart"/>
            <w:r w:rsidRPr="009F373D">
              <w:rPr>
                <w:rFonts w:ascii="Times New Roman" w:hAnsi="Times New Roman"/>
              </w:rPr>
              <w:t>виникають</w:t>
            </w:r>
            <w:proofErr w:type="spellEnd"/>
            <w:r w:rsidRPr="009F373D">
              <w:rPr>
                <w:rFonts w:ascii="Times New Roman" w:hAnsi="Times New Roman"/>
              </w:rPr>
              <w:t xml:space="preserve"> </w:t>
            </w:r>
            <w:proofErr w:type="spellStart"/>
            <w:r w:rsidRPr="009F373D">
              <w:rPr>
                <w:rFonts w:ascii="Times New Roman" w:hAnsi="Times New Roman"/>
              </w:rPr>
              <w:t>внаслідок</w:t>
            </w:r>
            <w:proofErr w:type="spellEnd"/>
            <w:r w:rsidRPr="009F373D">
              <w:rPr>
                <w:rFonts w:ascii="Times New Roman" w:hAnsi="Times New Roman"/>
              </w:rPr>
              <w:t xml:space="preserve"> </w:t>
            </w:r>
            <w:proofErr w:type="spellStart"/>
            <w:r w:rsidRPr="009F373D">
              <w:rPr>
                <w:rFonts w:ascii="Times New Roman" w:hAnsi="Times New Roman"/>
              </w:rPr>
              <w:t>дії</w:t>
            </w:r>
            <w:proofErr w:type="spellEnd"/>
            <w:r w:rsidRPr="009F373D">
              <w:rPr>
                <w:rFonts w:ascii="Times New Roman" w:hAnsi="Times New Roman"/>
              </w:rPr>
              <w:t xml:space="preserve"> регуляторного акта»)</w:t>
            </w:r>
          </w:p>
        </w:tc>
        <w:tc>
          <w:tcPr>
            <w:tcW w:w="2126" w:type="dxa"/>
            <w:shd w:val="clear" w:color="auto" w:fill="F9F9F9"/>
            <w:tcMar>
              <w:top w:w="109" w:type="dxa"/>
              <w:left w:w="109" w:type="dxa"/>
              <w:bottom w:w="109" w:type="dxa"/>
              <w:right w:w="109" w:type="dxa"/>
            </w:tcMar>
            <w:hideMark/>
          </w:tcPr>
          <w:p w:rsidR="003F760B" w:rsidRPr="00C20BEA" w:rsidRDefault="003F760B" w:rsidP="003F760B">
            <w:pPr>
              <w:pStyle w:val="af8"/>
              <w:tabs>
                <w:tab w:val="left" w:pos="709"/>
                <w:tab w:val="left" w:pos="2085"/>
              </w:tabs>
              <w:spacing w:after="0" w:line="240" w:lineRule="auto"/>
              <w:ind w:left="0"/>
              <w:jc w:val="center"/>
              <w:rPr>
                <w:rFonts w:ascii="Times New Roman" w:hAnsi="Times New Roman"/>
                <w:i/>
                <w:lang w:val="uk-UA"/>
              </w:rPr>
            </w:pPr>
            <w:r w:rsidRPr="00C20BEA">
              <w:rPr>
                <w:rFonts w:ascii="Times New Roman" w:hAnsi="Times New Roman"/>
                <w:lang w:val="uk-UA"/>
              </w:rPr>
              <w:t>0</w:t>
            </w:r>
          </w:p>
        </w:tc>
      </w:tr>
    </w:tbl>
    <w:p w:rsidR="00C20BEA" w:rsidRDefault="00C20BEA" w:rsidP="00CB4A7B">
      <w:pPr>
        <w:pStyle w:val="af8"/>
        <w:tabs>
          <w:tab w:val="left" w:pos="709"/>
          <w:tab w:val="left" w:pos="2085"/>
        </w:tabs>
        <w:spacing w:after="0" w:line="240" w:lineRule="auto"/>
        <w:ind w:left="0" w:firstLine="709"/>
        <w:jc w:val="both"/>
        <w:rPr>
          <w:rFonts w:ascii="Times New Roman" w:hAnsi="Times New Roman"/>
          <w:b/>
          <w:lang w:val="uk-UA"/>
        </w:rPr>
      </w:pPr>
    </w:p>
    <w:p w:rsidR="003F760B" w:rsidRPr="00C20BEA" w:rsidRDefault="003F760B" w:rsidP="008D111B">
      <w:pPr>
        <w:pStyle w:val="af8"/>
        <w:tabs>
          <w:tab w:val="left" w:pos="709"/>
          <w:tab w:val="left" w:pos="2085"/>
        </w:tabs>
        <w:spacing w:after="0"/>
        <w:ind w:left="0" w:firstLine="709"/>
        <w:jc w:val="both"/>
        <w:rPr>
          <w:rFonts w:ascii="Times New Roman" w:hAnsi="Times New Roman"/>
          <w:b/>
          <w:lang w:val="uk-UA"/>
        </w:rPr>
      </w:pPr>
      <w:r w:rsidRPr="00C20BEA">
        <w:rPr>
          <w:rFonts w:ascii="Times New Roman" w:hAnsi="Times New Roman"/>
          <w:b/>
          <w:lang w:val="uk-UA"/>
        </w:rPr>
        <w:t>4. Вибір найбільш оптимального альтернативного способу досягнення цілей.</w:t>
      </w:r>
    </w:p>
    <w:p w:rsidR="003F760B" w:rsidRPr="00C20BEA" w:rsidRDefault="003F760B" w:rsidP="008D111B">
      <w:pPr>
        <w:pStyle w:val="af8"/>
        <w:tabs>
          <w:tab w:val="left" w:pos="709"/>
          <w:tab w:val="left" w:pos="2085"/>
        </w:tabs>
        <w:spacing w:after="0"/>
        <w:ind w:left="0" w:firstLine="709"/>
        <w:jc w:val="both"/>
        <w:rPr>
          <w:rFonts w:ascii="Times New Roman" w:hAnsi="Times New Roman"/>
          <w:lang w:val="uk-UA"/>
        </w:rPr>
      </w:pPr>
      <w:r w:rsidRPr="00C20BEA">
        <w:rPr>
          <w:rFonts w:ascii="Times New Roman" w:hAnsi="Times New Roman"/>
          <w:lang w:val="uk-UA"/>
        </w:rPr>
        <w:t>Вартість балів визначається за чотирибальною системою оцінки ступеня досягнення визначених цілей, де:</w:t>
      </w:r>
    </w:p>
    <w:p w:rsidR="003F760B" w:rsidRPr="00C20BEA" w:rsidRDefault="003F760B" w:rsidP="008D111B">
      <w:pPr>
        <w:pStyle w:val="af8"/>
        <w:tabs>
          <w:tab w:val="left" w:pos="709"/>
          <w:tab w:val="left" w:pos="2085"/>
        </w:tabs>
        <w:spacing w:after="0"/>
        <w:ind w:left="0" w:firstLine="709"/>
        <w:jc w:val="both"/>
        <w:rPr>
          <w:rFonts w:ascii="Times New Roman" w:hAnsi="Times New Roman"/>
          <w:lang w:val="uk-UA"/>
        </w:rPr>
      </w:pPr>
      <w:r w:rsidRPr="00C20BEA">
        <w:rPr>
          <w:rFonts w:ascii="Times New Roman" w:hAnsi="Times New Roman"/>
          <w:lang w:val="uk-UA"/>
        </w:rPr>
        <w:t xml:space="preserve">4- цілі прийняття регуляторного </w:t>
      </w:r>
      <w:proofErr w:type="spellStart"/>
      <w:r w:rsidRPr="00C20BEA">
        <w:rPr>
          <w:rFonts w:ascii="Times New Roman" w:hAnsi="Times New Roman"/>
          <w:lang w:val="uk-UA"/>
        </w:rPr>
        <w:t>акта</w:t>
      </w:r>
      <w:proofErr w:type="spellEnd"/>
      <w:r w:rsidRPr="00C20BEA">
        <w:rPr>
          <w:rFonts w:ascii="Times New Roman" w:hAnsi="Times New Roman"/>
          <w:lang w:val="uk-UA"/>
        </w:rPr>
        <w:t>, які можуть бути досягнуті повною мірою (проблема більше існувати не буде);</w:t>
      </w:r>
    </w:p>
    <w:p w:rsidR="003F760B" w:rsidRPr="00C20BEA" w:rsidRDefault="003F760B" w:rsidP="008D111B">
      <w:pPr>
        <w:pStyle w:val="af8"/>
        <w:tabs>
          <w:tab w:val="left" w:pos="709"/>
          <w:tab w:val="left" w:pos="2085"/>
        </w:tabs>
        <w:spacing w:after="0"/>
        <w:ind w:left="0" w:firstLine="709"/>
        <w:jc w:val="both"/>
        <w:rPr>
          <w:rFonts w:ascii="Times New Roman" w:hAnsi="Times New Roman"/>
          <w:lang w:val="uk-UA"/>
        </w:rPr>
      </w:pPr>
      <w:r w:rsidRPr="00C20BEA">
        <w:rPr>
          <w:rFonts w:ascii="Times New Roman" w:hAnsi="Times New Roman"/>
          <w:lang w:val="uk-UA"/>
        </w:rPr>
        <w:t xml:space="preserve">3- цілі прийняття регуляторного </w:t>
      </w:r>
      <w:proofErr w:type="spellStart"/>
      <w:r w:rsidRPr="00C20BEA">
        <w:rPr>
          <w:rFonts w:ascii="Times New Roman" w:hAnsi="Times New Roman"/>
          <w:lang w:val="uk-UA"/>
        </w:rPr>
        <w:t>акта</w:t>
      </w:r>
      <w:proofErr w:type="spellEnd"/>
      <w:r w:rsidRPr="00C20BEA">
        <w:rPr>
          <w:rFonts w:ascii="Times New Roman" w:hAnsi="Times New Roman"/>
          <w:lang w:val="uk-UA"/>
        </w:rPr>
        <w:t>, які можуть бути досягнуті майже повною мірою (усі важливі аспекти проблеми існувати не будуть);</w:t>
      </w:r>
    </w:p>
    <w:p w:rsidR="003F760B" w:rsidRPr="00C20BEA" w:rsidRDefault="003F760B" w:rsidP="008D111B">
      <w:pPr>
        <w:pStyle w:val="af8"/>
        <w:tabs>
          <w:tab w:val="left" w:pos="709"/>
          <w:tab w:val="left" w:pos="2085"/>
        </w:tabs>
        <w:spacing w:after="0"/>
        <w:ind w:left="0" w:firstLine="709"/>
        <w:jc w:val="both"/>
        <w:rPr>
          <w:rFonts w:ascii="Times New Roman" w:hAnsi="Times New Roman"/>
          <w:lang w:val="uk-UA"/>
        </w:rPr>
      </w:pPr>
      <w:r w:rsidRPr="00C20BEA">
        <w:rPr>
          <w:rFonts w:ascii="Times New Roman" w:hAnsi="Times New Roman"/>
          <w:lang w:val="uk-UA"/>
        </w:rPr>
        <w:t xml:space="preserve">2- цілі прийняття регуляторного </w:t>
      </w:r>
      <w:proofErr w:type="spellStart"/>
      <w:r w:rsidRPr="00C20BEA">
        <w:rPr>
          <w:rFonts w:ascii="Times New Roman" w:hAnsi="Times New Roman"/>
          <w:lang w:val="uk-UA"/>
        </w:rPr>
        <w:t>акта</w:t>
      </w:r>
      <w:proofErr w:type="spellEnd"/>
      <w:r w:rsidRPr="00C20BEA">
        <w:rPr>
          <w:rFonts w:ascii="Times New Roman" w:hAnsi="Times New Roman"/>
          <w:lang w:val="uk-UA"/>
        </w:rPr>
        <w:t>, які можуть бути досягнуті частково (проблема значно зменшиться, деякі важливі та критичні аспекти проблеми залишаться невирішеними);</w:t>
      </w:r>
    </w:p>
    <w:p w:rsidR="003F760B" w:rsidRPr="00C20BEA" w:rsidRDefault="003F760B" w:rsidP="008D111B">
      <w:pPr>
        <w:pStyle w:val="af8"/>
        <w:tabs>
          <w:tab w:val="left" w:pos="1418"/>
        </w:tabs>
        <w:spacing w:after="0"/>
        <w:ind w:left="0" w:firstLine="709"/>
        <w:jc w:val="both"/>
        <w:rPr>
          <w:rFonts w:ascii="Times New Roman" w:hAnsi="Times New Roman"/>
          <w:lang w:val="uk-UA"/>
        </w:rPr>
      </w:pPr>
      <w:r w:rsidRPr="00C20BEA">
        <w:rPr>
          <w:rFonts w:ascii="Times New Roman" w:hAnsi="Times New Roman"/>
          <w:lang w:val="uk-UA"/>
        </w:rPr>
        <w:t xml:space="preserve">1-цілі прийняття регуляторного </w:t>
      </w:r>
      <w:proofErr w:type="spellStart"/>
      <w:r w:rsidRPr="00C20BEA">
        <w:rPr>
          <w:rFonts w:ascii="Times New Roman" w:hAnsi="Times New Roman"/>
          <w:lang w:val="uk-UA"/>
        </w:rPr>
        <w:t>акта</w:t>
      </w:r>
      <w:proofErr w:type="spellEnd"/>
      <w:r w:rsidRPr="00C20BEA">
        <w:rPr>
          <w:rFonts w:ascii="Times New Roman" w:hAnsi="Times New Roman"/>
          <w:lang w:val="uk-UA"/>
        </w:rPr>
        <w:t>, які не можуть бути досягнуті (проблема продовжує існувати).</w:t>
      </w:r>
    </w:p>
    <w:p w:rsidR="003F760B" w:rsidRPr="00805CE7" w:rsidRDefault="003F760B" w:rsidP="003F760B">
      <w:pPr>
        <w:pStyle w:val="af8"/>
        <w:tabs>
          <w:tab w:val="left" w:pos="1418"/>
        </w:tabs>
        <w:spacing w:after="0" w:line="240" w:lineRule="auto"/>
        <w:ind w:left="0" w:firstLine="709"/>
        <w:jc w:val="both"/>
        <w:rPr>
          <w:rFonts w:ascii="Times New Roman" w:hAnsi="Times New Roman"/>
          <w:sz w:val="26"/>
          <w:szCs w:val="26"/>
          <w:lang w:val="uk-UA"/>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4"/>
        <w:gridCol w:w="1952"/>
        <w:gridCol w:w="5986"/>
      </w:tblGrid>
      <w:tr w:rsidR="008A02B3" w:rsidRPr="00A445EF" w:rsidTr="008D111B">
        <w:trPr>
          <w:trHeight w:val="1738"/>
        </w:trPr>
        <w:tc>
          <w:tcPr>
            <w:tcW w:w="2094" w:type="dxa"/>
            <w:shd w:val="clear" w:color="auto" w:fill="F9F9F9"/>
            <w:tcMar>
              <w:top w:w="109" w:type="dxa"/>
              <w:left w:w="109" w:type="dxa"/>
              <w:bottom w:w="109" w:type="dxa"/>
              <w:right w:w="109" w:type="dxa"/>
            </w:tcMar>
            <w:hideMark/>
          </w:tcPr>
          <w:p w:rsidR="008A02B3" w:rsidRPr="008E521A" w:rsidRDefault="008A02B3" w:rsidP="008D111B">
            <w:pPr>
              <w:spacing w:after="0"/>
              <w:rPr>
                <w:rFonts w:ascii="Times New Roman" w:hAnsi="Times New Roman" w:cs="Times New Roman"/>
              </w:rPr>
            </w:pPr>
            <w:r w:rsidRPr="008E521A">
              <w:rPr>
                <w:rFonts w:ascii="Times New Roman" w:hAnsi="Times New Roman" w:cs="Times New Roman"/>
                <w:color w:val="333333"/>
              </w:rPr>
              <w:t> </w:t>
            </w:r>
            <w:r w:rsidRPr="008E521A">
              <w:rPr>
                <w:rFonts w:ascii="Times New Roman" w:hAnsi="Times New Roman" w:cs="Times New Roman"/>
                <w:b/>
                <w:bCs/>
              </w:rPr>
              <w:t>Рейтинг результативності (досягнення цілей під час вирішення проблеми)</w:t>
            </w:r>
          </w:p>
        </w:tc>
        <w:tc>
          <w:tcPr>
            <w:tcW w:w="1952" w:type="dxa"/>
            <w:shd w:val="clear" w:color="auto" w:fill="F9F9F9"/>
            <w:tcMar>
              <w:top w:w="109" w:type="dxa"/>
              <w:left w:w="109" w:type="dxa"/>
              <w:bottom w:w="109" w:type="dxa"/>
              <w:right w:w="109" w:type="dxa"/>
            </w:tcMar>
            <w:hideMark/>
          </w:tcPr>
          <w:p w:rsidR="008A02B3" w:rsidRPr="008E521A" w:rsidRDefault="008A02B3" w:rsidP="008D111B">
            <w:pPr>
              <w:spacing w:after="0"/>
              <w:rPr>
                <w:rFonts w:ascii="Times New Roman" w:hAnsi="Times New Roman" w:cs="Times New Roman"/>
              </w:rPr>
            </w:pPr>
            <w:r w:rsidRPr="008E521A">
              <w:rPr>
                <w:rFonts w:ascii="Times New Roman" w:hAnsi="Times New Roman" w:cs="Times New Roman"/>
                <w:b/>
                <w:bCs/>
              </w:rPr>
              <w:t>Бал результативності ( за чотирибальною системою оцінки)</w:t>
            </w:r>
          </w:p>
        </w:tc>
        <w:tc>
          <w:tcPr>
            <w:tcW w:w="5986" w:type="dxa"/>
            <w:shd w:val="clear" w:color="auto" w:fill="F9F9F9"/>
            <w:tcMar>
              <w:top w:w="109" w:type="dxa"/>
              <w:left w:w="109" w:type="dxa"/>
              <w:bottom w:w="109" w:type="dxa"/>
              <w:right w:w="109" w:type="dxa"/>
            </w:tcMar>
            <w:hideMark/>
          </w:tcPr>
          <w:p w:rsidR="008A02B3" w:rsidRPr="008E521A" w:rsidRDefault="008A02B3" w:rsidP="008D111B">
            <w:pPr>
              <w:spacing w:after="0"/>
              <w:rPr>
                <w:rFonts w:ascii="Times New Roman" w:hAnsi="Times New Roman" w:cs="Times New Roman"/>
              </w:rPr>
            </w:pPr>
            <w:r w:rsidRPr="008E521A">
              <w:rPr>
                <w:rFonts w:ascii="Times New Roman" w:hAnsi="Times New Roman" w:cs="Times New Roman"/>
                <w:b/>
                <w:bCs/>
              </w:rPr>
              <w:t xml:space="preserve">Коментарі щодо присвоєння відповідного </w:t>
            </w:r>
            <w:proofErr w:type="spellStart"/>
            <w:r w:rsidRPr="008E521A">
              <w:rPr>
                <w:rFonts w:ascii="Times New Roman" w:hAnsi="Times New Roman" w:cs="Times New Roman"/>
                <w:b/>
                <w:bCs/>
              </w:rPr>
              <w:t>бала</w:t>
            </w:r>
            <w:proofErr w:type="spellEnd"/>
          </w:p>
        </w:tc>
      </w:tr>
      <w:tr w:rsidR="008A02B3" w:rsidRPr="00A445EF" w:rsidTr="003B275B">
        <w:tc>
          <w:tcPr>
            <w:tcW w:w="2094" w:type="dxa"/>
            <w:shd w:val="clear" w:color="auto" w:fill="auto"/>
            <w:tcMar>
              <w:top w:w="109" w:type="dxa"/>
              <w:left w:w="109" w:type="dxa"/>
              <w:bottom w:w="109" w:type="dxa"/>
              <w:right w:w="109" w:type="dxa"/>
            </w:tcMar>
            <w:hideMark/>
          </w:tcPr>
          <w:p w:rsidR="008A02B3" w:rsidRPr="008E521A" w:rsidRDefault="008A02B3" w:rsidP="008D111B">
            <w:pPr>
              <w:spacing w:after="0"/>
              <w:rPr>
                <w:rFonts w:ascii="Times New Roman" w:hAnsi="Times New Roman" w:cs="Times New Roman"/>
              </w:rPr>
            </w:pPr>
            <w:r w:rsidRPr="008E521A">
              <w:rPr>
                <w:rFonts w:ascii="Times New Roman" w:hAnsi="Times New Roman" w:cs="Times New Roman"/>
              </w:rPr>
              <w:t>Альтернатива 1</w:t>
            </w:r>
          </w:p>
        </w:tc>
        <w:tc>
          <w:tcPr>
            <w:tcW w:w="1952" w:type="dxa"/>
            <w:shd w:val="clear" w:color="auto" w:fill="auto"/>
            <w:tcMar>
              <w:top w:w="109" w:type="dxa"/>
              <w:left w:w="109" w:type="dxa"/>
              <w:bottom w:w="109" w:type="dxa"/>
              <w:right w:w="109" w:type="dxa"/>
            </w:tcMar>
            <w:hideMark/>
          </w:tcPr>
          <w:p w:rsidR="008A02B3" w:rsidRPr="008E521A" w:rsidRDefault="008A02B3" w:rsidP="008D111B">
            <w:pPr>
              <w:spacing w:after="0"/>
              <w:rPr>
                <w:rFonts w:ascii="Times New Roman" w:hAnsi="Times New Roman" w:cs="Times New Roman"/>
              </w:rPr>
            </w:pPr>
            <w:r w:rsidRPr="008E521A">
              <w:rPr>
                <w:rFonts w:ascii="Times New Roman" w:hAnsi="Times New Roman" w:cs="Times New Roman"/>
              </w:rPr>
              <w:t xml:space="preserve">1 - цілі прийняття регуляторного </w:t>
            </w:r>
            <w:proofErr w:type="spellStart"/>
            <w:r w:rsidRPr="008E521A">
              <w:rPr>
                <w:rFonts w:ascii="Times New Roman" w:hAnsi="Times New Roman" w:cs="Times New Roman"/>
              </w:rPr>
              <w:t>акта</w:t>
            </w:r>
            <w:proofErr w:type="spellEnd"/>
            <w:r w:rsidRPr="008E521A">
              <w:rPr>
                <w:rFonts w:ascii="Times New Roman" w:hAnsi="Times New Roman" w:cs="Times New Roman"/>
              </w:rPr>
              <w:t xml:space="preserve"> не можуть бути досягнуті (проблема продовжує існувати)</w:t>
            </w:r>
          </w:p>
        </w:tc>
        <w:tc>
          <w:tcPr>
            <w:tcW w:w="5986" w:type="dxa"/>
            <w:shd w:val="clear" w:color="auto" w:fill="auto"/>
            <w:tcMar>
              <w:top w:w="109" w:type="dxa"/>
              <w:left w:w="109" w:type="dxa"/>
              <w:bottom w:w="109" w:type="dxa"/>
              <w:right w:w="109" w:type="dxa"/>
            </w:tcMar>
            <w:hideMark/>
          </w:tcPr>
          <w:p w:rsidR="008A02B3" w:rsidRPr="008E521A" w:rsidRDefault="008A02B3" w:rsidP="008D111B">
            <w:pPr>
              <w:spacing w:after="0"/>
              <w:rPr>
                <w:rFonts w:ascii="Times New Roman" w:hAnsi="Times New Roman" w:cs="Times New Roman"/>
              </w:rPr>
            </w:pPr>
            <w:r w:rsidRPr="008E521A">
              <w:rPr>
                <w:rFonts w:ascii="Times New Roman" w:hAnsi="Times New Roman" w:cs="Times New Roman"/>
              </w:rPr>
              <w:t>Така альтернатива є неприйнятною в зв’язку з тим, що в даному випадку відповідно до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бюджету територіальної громади в можливих обсягах.</w:t>
            </w:r>
          </w:p>
          <w:p w:rsidR="008A02B3" w:rsidRPr="008E521A" w:rsidRDefault="008A02B3" w:rsidP="008D111B">
            <w:pPr>
              <w:spacing w:after="0"/>
              <w:rPr>
                <w:rFonts w:ascii="Times New Roman" w:hAnsi="Times New Roman" w:cs="Times New Roman"/>
              </w:rPr>
            </w:pPr>
            <w:r w:rsidRPr="008E521A">
              <w:rPr>
                <w:rFonts w:ascii="Times New Roman" w:hAnsi="Times New Roman" w:cs="Times New Roman"/>
              </w:rPr>
              <w:t xml:space="preserve">Очікуванні втрати  бюджету </w:t>
            </w:r>
            <w:r w:rsidR="008E521A" w:rsidRPr="008E521A">
              <w:rPr>
                <w:rFonts w:ascii="Times New Roman" w:hAnsi="Times New Roman" w:cs="Times New Roman"/>
              </w:rPr>
              <w:t>сільсь</w:t>
            </w:r>
            <w:r w:rsidRPr="008E521A">
              <w:rPr>
                <w:rFonts w:ascii="Times New Roman" w:hAnsi="Times New Roman" w:cs="Times New Roman"/>
              </w:rPr>
              <w:t xml:space="preserve">кої територіальної громади в результаті неприйняття рішення «Про встановлення місцевих податків і зборів на території </w:t>
            </w:r>
            <w:proofErr w:type="spellStart"/>
            <w:r w:rsidR="008E521A" w:rsidRPr="008E521A">
              <w:rPr>
                <w:rFonts w:ascii="Times New Roman" w:hAnsi="Times New Roman" w:cs="Times New Roman"/>
              </w:rPr>
              <w:t>Станіславчицької</w:t>
            </w:r>
            <w:proofErr w:type="spellEnd"/>
            <w:r w:rsidR="008E521A" w:rsidRPr="008E521A">
              <w:rPr>
                <w:rFonts w:ascii="Times New Roman" w:hAnsi="Times New Roman" w:cs="Times New Roman"/>
              </w:rPr>
              <w:t xml:space="preserve"> сільської </w:t>
            </w:r>
            <w:r w:rsidRPr="008E521A">
              <w:rPr>
                <w:rFonts w:ascii="Times New Roman" w:hAnsi="Times New Roman" w:cs="Times New Roman"/>
              </w:rPr>
              <w:t xml:space="preserve"> територіальної громади»  складатимуть </w:t>
            </w:r>
            <w:r w:rsidR="008E521A" w:rsidRPr="008E521A">
              <w:rPr>
                <w:rFonts w:ascii="Times New Roman" w:hAnsi="Times New Roman" w:cs="Times New Roman"/>
              </w:rPr>
              <w:t>355,1</w:t>
            </w:r>
            <w:r w:rsidRPr="008E521A">
              <w:rPr>
                <w:rFonts w:ascii="Times New Roman" w:hAnsi="Times New Roman" w:cs="Times New Roman"/>
              </w:rPr>
              <w:t xml:space="preserve"> тис. грн., що не в повній мірі дозволить профінансувати заходи соціально- економічного  значення </w:t>
            </w:r>
            <w:r w:rsidR="008E521A" w:rsidRPr="008E521A">
              <w:rPr>
                <w:rFonts w:ascii="Times New Roman" w:hAnsi="Times New Roman" w:cs="Times New Roman"/>
              </w:rPr>
              <w:t>сіль</w:t>
            </w:r>
            <w:r w:rsidRPr="008E521A">
              <w:rPr>
                <w:rFonts w:ascii="Times New Roman" w:hAnsi="Times New Roman" w:cs="Times New Roman"/>
              </w:rPr>
              <w:t>ської територіальної громади  (благоустрій, утримання комунальних закладів та інше.)</w:t>
            </w:r>
          </w:p>
        </w:tc>
      </w:tr>
      <w:tr w:rsidR="008A02B3" w:rsidRPr="00A445EF" w:rsidTr="003B275B">
        <w:tc>
          <w:tcPr>
            <w:tcW w:w="2094" w:type="dxa"/>
            <w:shd w:val="clear" w:color="auto" w:fill="F9F9F9"/>
            <w:tcMar>
              <w:top w:w="109" w:type="dxa"/>
              <w:left w:w="109" w:type="dxa"/>
              <w:bottom w:w="109" w:type="dxa"/>
              <w:right w:w="109" w:type="dxa"/>
            </w:tcMar>
            <w:hideMark/>
          </w:tcPr>
          <w:p w:rsidR="008A02B3" w:rsidRPr="008E521A" w:rsidRDefault="008A02B3" w:rsidP="008D111B">
            <w:pPr>
              <w:spacing w:after="120"/>
              <w:rPr>
                <w:rFonts w:ascii="Times New Roman" w:hAnsi="Times New Roman" w:cs="Times New Roman"/>
              </w:rPr>
            </w:pPr>
            <w:r w:rsidRPr="008E521A">
              <w:rPr>
                <w:rFonts w:ascii="Times New Roman" w:hAnsi="Times New Roman" w:cs="Times New Roman"/>
              </w:rPr>
              <w:t>Альтернатива 2</w:t>
            </w:r>
          </w:p>
        </w:tc>
        <w:tc>
          <w:tcPr>
            <w:tcW w:w="1952" w:type="dxa"/>
            <w:shd w:val="clear" w:color="auto" w:fill="F9F9F9"/>
            <w:tcMar>
              <w:top w:w="109" w:type="dxa"/>
              <w:left w:w="109" w:type="dxa"/>
              <w:bottom w:w="109" w:type="dxa"/>
              <w:right w:w="109" w:type="dxa"/>
            </w:tcMar>
            <w:hideMark/>
          </w:tcPr>
          <w:p w:rsidR="008A02B3" w:rsidRPr="008E521A" w:rsidRDefault="008A02B3" w:rsidP="008D111B">
            <w:pPr>
              <w:spacing w:after="120"/>
              <w:rPr>
                <w:rFonts w:ascii="Times New Roman" w:hAnsi="Times New Roman" w:cs="Times New Roman"/>
              </w:rPr>
            </w:pPr>
            <w:r w:rsidRPr="008E521A">
              <w:rPr>
                <w:rFonts w:ascii="Times New Roman" w:hAnsi="Times New Roman" w:cs="Times New Roman"/>
              </w:rPr>
              <w:t xml:space="preserve">3 - цілі прийняття проекту регуляторного </w:t>
            </w:r>
            <w:proofErr w:type="spellStart"/>
            <w:r w:rsidRPr="008E521A">
              <w:rPr>
                <w:rFonts w:ascii="Times New Roman" w:hAnsi="Times New Roman" w:cs="Times New Roman"/>
              </w:rPr>
              <w:t>акта</w:t>
            </w:r>
            <w:proofErr w:type="spellEnd"/>
            <w:r w:rsidRPr="008E521A">
              <w:rPr>
                <w:rFonts w:ascii="Times New Roman" w:hAnsi="Times New Roman" w:cs="Times New Roman"/>
              </w:rPr>
              <w:t xml:space="preserve"> можуть бути досягнуті майже </w:t>
            </w:r>
            <w:r w:rsidRPr="008E521A">
              <w:rPr>
                <w:rFonts w:ascii="Times New Roman" w:hAnsi="Times New Roman" w:cs="Times New Roman"/>
              </w:rPr>
              <w:lastRenderedPageBreak/>
              <w:t>повною мірою (усі важливі аспекти проблеми існувати не будуть)</w:t>
            </w:r>
          </w:p>
        </w:tc>
        <w:tc>
          <w:tcPr>
            <w:tcW w:w="5986" w:type="dxa"/>
            <w:shd w:val="clear" w:color="auto" w:fill="F9F9F9"/>
            <w:tcMar>
              <w:top w:w="109" w:type="dxa"/>
              <w:left w:w="109" w:type="dxa"/>
              <w:bottom w:w="109" w:type="dxa"/>
              <w:right w:w="109" w:type="dxa"/>
            </w:tcMar>
            <w:hideMark/>
          </w:tcPr>
          <w:p w:rsidR="008A02B3" w:rsidRPr="008E521A" w:rsidRDefault="008A02B3" w:rsidP="008D111B">
            <w:pPr>
              <w:spacing w:after="0"/>
              <w:rPr>
                <w:rFonts w:ascii="Times New Roman" w:hAnsi="Times New Roman" w:cs="Times New Roman"/>
              </w:rPr>
            </w:pPr>
            <w:r w:rsidRPr="008E521A">
              <w:rPr>
                <w:rFonts w:ascii="Times New Roman" w:hAnsi="Times New Roman" w:cs="Times New Roman"/>
              </w:rPr>
              <w:lastRenderedPageBreak/>
              <w:t xml:space="preserve">Прийняття даного рішення </w:t>
            </w:r>
            <w:r w:rsidR="008E521A" w:rsidRPr="008E521A">
              <w:rPr>
                <w:rFonts w:ascii="Times New Roman" w:hAnsi="Times New Roman" w:cs="Times New Roman"/>
              </w:rPr>
              <w:t>с</w:t>
            </w:r>
            <w:r w:rsidRPr="008E521A">
              <w:rPr>
                <w:rFonts w:ascii="Times New Roman" w:hAnsi="Times New Roman" w:cs="Times New Roman"/>
              </w:rPr>
              <w:t>і</w:t>
            </w:r>
            <w:r w:rsidR="008E521A" w:rsidRPr="008E521A">
              <w:rPr>
                <w:rFonts w:ascii="Times New Roman" w:hAnsi="Times New Roman" w:cs="Times New Roman"/>
              </w:rPr>
              <w:t>ль</w:t>
            </w:r>
            <w:r w:rsidRPr="008E521A">
              <w:rPr>
                <w:rFonts w:ascii="Times New Roman" w:hAnsi="Times New Roman" w:cs="Times New Roman"/>
              </w:rPr>
              <w:t xml:space="preserve">ської ради забезпечить досягнути встановлених цілей, чітких та прозорих механізмів справляння та сплати місцевих податків і зборів на території територіальної громади та відповідне наповнення  бюджету </w:t>
            </w:r>
            <w:r w:rsidR="008E521A" w:rsidRPr="008E521A">
              <w:rPr>
                <w:rFonts w:ascii="Times New Roman" w:hAnsi="Times New Roman" w:cs="Times New Roman"/>
              </w:rPr>
              <w:t>сіль</w:t>
            </w:r>
            <w:r w:rsidRPr="008E521A">
              <w:rPr>
                <w:rFonts w:ascii="Times New Roman" w:hAnsi="Times New Roman" w:cs="Times New Roman"/>
              </w:rPr>
              <w:t>ської територіальної громади.</w:t>
            </w:r>
          </w:p>
          <w:p w:rsidR="008A02B3" w:rsidRPr="008E521A" w:rsidRDefault="008A02B3" w:rsidP="008D111B">
            <w:pPr>
              <w:spacing w:after="0"/>
              <w:rPr>
                <w:rFonts w:ascii="Times New Roman" w:hAnsi="Times New Roman" w:cs="Times New Roman"/>
              </w:rPr>
            </w:pPr>
            <w:r w:rsidRPr="008E521A">
              <w:rPr>
                <w:rFonts w:ascii="Times New Roman" w:hAnsi="Times New Roman" w:cs="Times New Roman"/>
              </w:rPr>
              <w:lastRenderedPageBreak/>
              <w:t xml:space="preserve">Забезпечить  фінансову основу самостійності органу місцевого самоврядування. До бюджету територіальної громади надійде </w:t>
            </w:r>
            <w:r w:rsidR="008E521A" w:rsidRPr="008E521A">
              <w:rPr>
                <w:rFonts w:ascii="Times New Roman" w:hAnsi="Times New Roman" w:cs="Times New Roman"/>
              </w:rPr>
              <w:t>6458,2</w:t>
            </w:r>
            <w:r w:rsidRPr="008E521A">
              <w:rPr>
                <w:rFonts w:ascii="Times New Roman" w:hAnsi="Times New Roman" w:cs="Times New Roman"/>
              </w:rPr>
              <w:t>  тис.</w:t>
            </w:r>
            <w:r w:rsidR="008E521A" w:rsidRPr="008E521A">
              <w:rPr>
                <w:rFonts w:ascii="Times New Roman" w:hAnsi="Times New Roman" w:cs="Times New Roman"/>
              </w:rPr>
              <w:t xml:space="preserve"> </w:t>
            </w:r>
            <w:r w:rsidRPr="008E521A">
              <w:rPr>
                <w:rFonts w:ascii="Times New Roman" w:hAnsi="Times New Roman" w:cs="Times New Roman"/>
              </w:rPr>
              <w:t>грн., що дозволить профінансувати в повному об’ємі  дошкільні та навчальні заклади, благоустрій та інші соціальні програми.</w:t>
            </w:r>
          </w:p>
          <w:p w:rsidR="008A02B3" w:rsidRPr="008E521A" w:rsidRDefault="008A02B3" w:rsidP="008D111B">
            <w:pPr>
              <w:spacing w:after="0"/>
              <w:rPr>
                <w:rFonts w:ascii="Times New Roman" w:hAnsi="Times New Roman" w:cs="Times New Roman"/>
              </w:rPr>
            </w:pPr>
            <w:r w:rsidRPr="008E521A">
              <w:rPr>
                <w:rFonts w:ascii="Times New Roman" w:hAnsi="Times New Roman" w:cs="Times New Roman"/>
              </w:rPr>
              <w:t>Таким чином, прийняттям вказаного рішення буде досягнуто балансу інтересів громади і платників податків і зборів.</w:t>
            </w:r>
          </w:p>
        </w:tc>
      </w:tr>
    </w:tbl>
    <w:p w:rsidR="003B275B" w:rsidRDefault="003B275B" w:rsidP="003B275B">
      <w:pPr>
        <w:pStyle w:val="af8"/>
        <w:tabs>
          <w:tab w:val="left" w:pos="709"/>
          <w:tab w:val="left" w:pos="2085"/>
        </w:tabs>
        <w:spacing w:after="0" w:line="240" w:lineRule="auto"/>
        <w:ind w:left="0" w:firstLine="709"/>
        <w:jc w:val="center"/>
        <w:rPr>
          <w:rFonts w:ascii="Times New Roman" w:hAnsi="Times New Roman"/>
          <w:b/>
          <w:sz w:val="26"/>
          <w:szCs w:val="26"/>
          <w:lang w:val="uk-UA"/>
        </w:rPr>
      </w:pPr>
    </w:p>
    <w:p w:rsidR="003B275B" w:rsidRDefault="003B275B" w:rsidP="003B275B">
      <w:pPr>
        <w:pStyle w:val="af8"/>
        <w:tabs>
          <w:tab w:val="left" w:pos="709"/>
          <w:tab w:val="left" w:pos="2085"/>
        </w:tabs>
        <w:spacing w:after="0" w:line="240" w:lineRule="auto"/>
        <w:ind w:left="0" w:firstLine="709"/>
        <w:jc w:val="center"/>
        <w:rPr>
          <w:rFonts w:ascii="Times New Roman" w:hAnsi="Times New Roman"/>
          <w:b/>
          <w:sz w:val="26"/>
          <w:szCs w:val="26"/>
          <w:lang w:val="uk-UA"/>
        </w:rPr>
      </w:pPr>
      <w:r w:rsidRPr="00805CE7">
        <w:rPr>
          <w:rFonts w:ascii="Times New Roman" w:hAnsi="Times New Roman"/>
          <w:b/>
          <w:sz w:val="26"/>
          <w:szCs w:val="26"/>
          <w:lang w:val="uk-UA"/>
        </w:rPr>
        <w:t>Рейтинг результативності досягнення цілей.</w:t>
      </w:r>
    </w:p>
    <w:p w:rsidR="003B275B" w:rsidRPr="003B275B" w:rsidRDefault="003B275B" w:rsidP="003B275B">
      <w:pPr>
        <w:pStyle w:val="af8"/>
        <w:tabs>
          <w:tab w:val="left" w:pos="709"/>
          <w:tab w:val="left" w:pos="2085"/>
        </w:tabs>
        <w:spacing w:after="0" w:line="240" w:lineRule="auto"/>
        <w:ind w:left="0" w:firstLine="709"/>
        <w:jc w:val="center"/>
        <w:rPr>
          <w:rFonts w:ascii="Times New Roman" w:hAnsi="Times New Roman"/>
          <w:b/>
          <w:sz w:val="26"/>
          <w:szCs w:val="26"/>
          <w:lang w:val="uk-UA"/>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43"/>
        <w:gridCol w:w="2694"/>
        <w:gridCol w:w="3543"/>
        <w:gridCol w:w="2552"/>
      </w:tblGrid>
      <w:tr w:rsidR="008A02B3" w:rsidRPr="00A445EF" w:rsidTr="00221A59">
        <w:trPr>
          <w:trHeight w:val="1353"/>
        </w:trPr>
        <w:tc>
          <w:tcPr>
            <w:tcW w:w="1243" w:type="dxa"/>
            <w:shd w:val="clear" w:color="auto" w:fill="F9F9F9"/>
            <w:tcMar>
              <w:top w:w="109" w:type="dxa"/>
              <w:left w:w="109" w:type="dxa"/>
              <w:bottom w:w="109" w:type="dxa"/>
              <w:right w:w="109" w:type="dxa"/>
            </w:tcMar>
            <w:hideMark/>
          </w:tcPr>
          <w:p w:rsidR="008A02B3" w:rsidRPr="00F94E50" w:rsidRDefault="008A02B3" w:rsidP="00F94E50">
            <w:pPr>
              <w:spacing w:after="0"/>
              <w:rPr>
                <w:rFonts w:ascii="Times New Roman" w:hAnsi="Times New Roman" w:cs="Times New Roman"/>
              </w:rPr>
            </w:pPr>
            <w:r w:rsidRPr="00F94E50">
              <w:rPr>
                <w:rFonts w:ascii="Times New Roman" w:hAnsi="Times New Roman" w:cs="Times New Roman"/>
                <w:b/>
                <w:bCs/>
              </w:rPr>
              <w:t>Рейтинг результативності</w:t>
            </w:r>
          </w:p>
        </w:tc>
        <w:tc>
          <w:tcPr>
            <w:tcW w:w="2694" w:type="dxa"/>
            <w:shd w:val="clear" w:color="auto" w:fill="F9F9F9"/>
            <w:tcMar>
              <w:top w:w="109" w:type="dxa"/>
              <w:left w:w="109" w:type="dxa"/>
              <w:bottom w:w="109" w:type="dxa"/>
              <w:right w:w="109" w:type="dxa"/>
            </w:tcMar>
            <w:hideMark/>
          </w:tcPr>
          <w:p w:rsidR="008A02B3" w:rsidRPr="00F94E50" w:rsidRDefault="008A02B3" w:rsidP="00F94E50">
            <w:pPr>
              <w:spacing w:after="0"/>
              <w:rPr>
                <w:rFonts w:ascii="Times New Roman" w:hAnsi="Times New Roman" w:cs="Times New Roman"/>
              </w:rPr>
            </w:pPr>
            <w:r w:rsidRPr="00F94E50">
              <w:rPr>
                <w:rFonts w:ascii="Times New Roman" w:hAnsi="Times New Roman" w:cs="Times New Roman"/>
                <w:b/>
                <w:bCs/>
              </w:rPr>
              <w:t>Вигоди</w:t>
            </w:r>
          </w:p>
          <w:p w:rsidR="008A02B3" w:rsidRPr="00F94E50" w:rsidRDefault="008A02B3" w:rsidP="00F94E50">
            <w:pPr>
              <w:spacing w:after="0"/>
              <w:rPr>
                <w:rFonts w:ascii="Times New Roman" w:hAnsi="Times New Roman" w:cs="Times New Roman"/>
              </w:rPr>
            </w:pPr>
            <w:r w:rsidRPr="00F94E50">
              <w:rPr>
                <w:rFonts w:ascii="Times New Roman" w:hAnsi="Times New Roman" w:cs="Times New Roman"/>
                <w:b/>
                <w:bCs/>
              </w:rPr>
              <w:t>(підсумок)</w:t>
            </w:r>
          </w:p>
        </w:tc>
        <w:tc>
          <w:tcPr>
            <w:tcW w:w="3543" w:type="dxa"/>
            <w:shd w:val="clear" w:color="auto" w:fill="F9F9F9"/>
            <w:tcMar>
              <w:top w:w="109" w:type="dxa"/>
              <w:left w:w="109" w:type="dxa"/>
              <w:bottom w:w="109" w:type="dxa"/>
              <w:right w:w="109" w:type="dxa"/>
            </w:tcMar>
            <w:hideMark/>
          </w:tcPr>
          <w:p w:rsidR="008A02B3" w:rsidRPr="00F94E50" w:rsidRDefault="008A02B3" w:rsidP="00F94E50">
            <w:pPr>
              <w:spacing w:after="0"/>
              <w:rPr>
                <w:rFonts w:ascii="Times New Roman" w:hAnsi="Times New Roman" w:cs="Times New Roman"/>
              </w:rPr>
            </w:pPr>
            <w:r w:rsidRPr="00F94E50">
              <w:rPr>
                <w:rFonts w:ascii="Times New Roman" w:hAnsi="Times New Roman" w:cs="Times New Roman"/>
                <w:b/>
                <w:bCs/>
              </w:rPr>
              <w:t>Витрати</w:t>
            </w:r>
          </w:p>
          <w:p w:rsidR="008A02B3" w:rsidRPr="00F94E50" w:rsidRDefault="008A02B3" w:rsidP="00F94E50">
            <w:pPr>
              <w:spacing w:after="0"/>
              <w:rPr>
                <w:rFonts w:ascii="Times New Roman" w:hAnsi="Times New Roman" w:cs="Times New Roman"/>
              </w:rPr>
            </w:pPr>
            <w:r w:rsidRPr="00F94E50">
              <w:rPr>
                <w:rFonts w:ascii="Times New Roman" w:hAnsi="Times New Roman" w:cs="Times New Roman"/>
                <w:b/>
                <w:bCs/>
              </w:rPr>
              <w:t>(підсумок)</w:t>
            </w:r>
          </w:p>
        </w:tc>
        <w:tc>
          <w:tcPr>
            <w:tcW w:w="2552" w:type="dxa"/>
            <w:shd w:val="clear" w:color="auto" w:fill="F9F9F9"/>
            <w:tcMar>
              <w:top w:w="109" w:type="dxa"/>
              <w:left w:w="109" w:type="dxa"/>
              <w:bottom w:w="109" w:type="dxa"/>
              <w:right w:w="109" w:type="dxa"/>
            </w:tcMar>
            <w:hideMark/>
          </w:tcPr>
          <w:p w:rsidR="008A02B3" w:rsidRPr="00F94E50" w:rsidRDefault="008A02B3" w:rsidP="00F94E50">
            <w:pPr>
              <w:spacing w:after="0"/>
              <w:rPr>
                <w:rFonts w:ascii="Times New Roman" w:hAnsi="Times New Roman" w:cs="Times New Roman"/>
              </w:rPr>
            </w:pPr>
            <w:r w:rsidRPr="00F94E50">
              <w:rPr>
                <w:rFonts w:ascii="Times New Roman" w:hAnsi="Times New Roman" w:cs="Times New Roman"/>
                <w:b/>
                <w:bCs/>
              </w:rPr>
              <w:t>Обґрунтування відповідного місця альтернативи у рейтингу</w:t>
            </w:r>
          </w:p>
        </w:tc>
      </w:tr>
      <w:tr w:rsidR="00F94E50" w:rsidRPr="00A445EF" w:rsidTr="00221A59">
        <w:tc>
          <w:tcPr>
            <w:tcW w:w="1243" w:type="dxa"/>
            <w:shd w:val="clear" w:color="auto" w:fill="auto"/>
            <w:tcMar>
              <w:top w:w="109" w:type="dxa"/>
              <w:left w:w="109" w:type="dxa"/>
              <w:bottom w:w="109" w:type="dxa"/>
              <w:right w:w="109" w:type="dxa"/>
            </w:tcMar>
            <w:hideMark/>
          </w:tcPr>
          <w:p w:rsidR="00F94E50" w:rsidRPr="00F94E50" w:rsidRDefault="00F94E50" w:rsidP="00F94E50">
            <w:pPr>
              <w:spacing w:after="120"/>
              <w:rPr>
                <w:rFonts w:ascii="Times New Roman" w:hAnsi="Times New Roman" w:cs="Times New Roman"/>
              </w:rPr>
            </w:pPr>
            <w:r w:rsidRPr="00F94E50">
              <w:rPr>
                <w:rFonts w:ascii="Times New Roman" w:hAnsi="Times New Roman" w:cs="Times New Roman"/>
              </w:rPr>
              <w:t>Альтернатива 2</w:t>
            </w:r>
          </w:p>
        </w:tc>
        <w:tc>
          <w:tcPr>
            <w:tcW w:w="2694" w:type="dxa"/>
            <w:shd w:val="clear" w:color="auto" w:fill="auto"/>
            <w:tcMar>
              <w:top w:w="109" w:type="dxa"/>
              <w:left w:w="109" w:type="dxa"/>
              <w:bottom w:w="109" w:type="dxa"/>
              <w:right w:w="109" w:type="dxa"/>
            </w:tcMar>
            <w:hideMark/>
          </w:tcPr>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 xml:space="preserve">Вирішує проблему. </w:t>
            </w:r>
          </w:p>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 xml:space="preserve">Сплата податків за </w:t>
            </w:r>
            <w:proofErr w:type="spellStart"/>
            <w:r w:rsidRPr="00F94E50">
              <w:rPr>
                <w:rFonts w:ascii="Times New Roman" w:hAnsi="Times New Roman"/>
                <w:lang w:val="uk-UA"/>
              </w:rPr>
              <w:t>обгрунтованими</w:t>
            </w:r>
            <w:proofErr w:type="spellEnd"/>
            <w:r w:rsidRPr="00F94E50">
              <w:rPr>
                <w:rFonts w:ascii="Times New Roman" w:hAnsi="Times New Roman"/>
                <w:lang w:val="uk-UA"/>
              </w:rPr>
              <w:t xml:space="preserve"> ставками.</w:t>
            </w:r>
          </w:p>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Надходження наповнення в повному обсязі місцевого бюджету, спрямування коштів на соціально-економічний розвиток громади. Встановлення пільг  для  окремих категорій населення.</w:t>
            </w:r>
          </w:p>
        </w:tc>
        <w:tc>
          <w:tcPr>
            <w:tcW w:w="3543" w:type="dxa"/>
            <w:shd w:val="clear" w:color="auto" w:fill="auto"/>
            <w:tcMar>
              <w:top w:w="109" w:type="dxa"/>
              <w:left w:w="109" w:type="dxa"/>
              <w:bottom w:w="109" w:type="dxa"/>
              <w:right w:w="109" w:type="dxa"/>
            </w:tcMar>
            <w:hideMark/>
          </w:tcPr>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Громадяни та суб'єкти господарювання будуть сплачувати податки за ставками згідно рішення сільської ради.</w:t>
            </w:r>
          </w:p>
          <w:p w:rsidR="00F94E50" w:rsidRPr="00F94E50" w:rsidRDefault="00F94E50" w:rsidP="00C20BEA">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 xml:space="preserve">Сумарні витрати становитимуть         </w:t>
            </w:r>
            <w:r w:rsidR="00C20BEA">
              <w:rPr>
                <w:rFonts w:ascii="Times New Roman" w:hAnsi="Times New Roman"/>
                <w:lang w:val="uk-UA"/>
              </w:rPr>
              <w:t xml:space="preserve">355,1 </w:t>
            </w:r>
            <w:proofErr w:type="spellStart"/>
            <w:r w:rsidRPr="00F94E50">
              <w:rPr>
                <w:rFonts w:ascii="Times New Roman" w:hAnsi="Times New Roman"/>
                <w:lang w:val="uk-UA"/>
              </w:rPr>
              <w:t>тис.грн</w:t>
            </w:r>
            <w:proofErr w:type="spellEnd"/>
            <w:r w:rsidRPr="00F94E50">
              <w:rPr>
                <w:rFonts w:ascii="Times New Roman" w:hAnsi="Times New Roman"/>
                <w:lang w:val="uk-UA"/>
              </w:rPr>
              <w:t>.</w:t>
            </w:r>
          </w:p>
        </w:tc>
        <w:tc>
          <w:tcPr>
            <w:tcW w:w="2552" w:type="dxa"/>
            <w:shd w:val="clear" w:color="auto" w:fill="auto"/>
            <w:tcMar>
              <w:top w:w="109" w:type="dxa"/>
              <w:left w:w="109" w:type="dxa"/>
              <w:bottom w:w="109" w:type="dxa"/>
              <w:right w:w="109" w:type="dxa"/>
            </w:tcMar>
            <w:hideMark/>
          </w:tcPr>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Style w:val="25"/>
                <w:rFonts w:ascii="Times New Roman" w:hAnsi="Times New Roman"/>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F94E50">
              <w:rPr>
                <w:rStyle w:val="25"/>
                <w:rFonts w:ascii="Times New Roman" w:hAnsi="Times New Roman"/>
                <w:lang w:val="uk-UA"/>
              </w:rPr>
              <w:t>акта</w:t>
            </w:r>
            <w:proofErr w:type="spellEnd"/>
            <w:r w:rsidRPr="00F94E50">
              <w:rPr>
                <w:rStyle w:val="25"/>
                <w:rFonts w:ascii="Times New Roman" w:hAnsi="Times New Roman"/>
                <w:lang w:val="uk-UA"/>
              </w:rPr>
              <w:t xml:space="preserve"> </w:t>
            </w:r>
          </w:p>
          <w:p w:rsidR="00F94E50" w:rsidRPr="00F94E50" w:rsidRDefault="00F94E50" w:rsidP="00F94E50">
            <w:pPr>
              <w:pStyle w:val="af8"/>
              <w:tabs>
                <w:tab w:val="left" w:pos="709"/>
                <w:tab w:val="left" w:pos="2085"/>
              </w:tabs>
              <w:spacing w:after="0" w:line="240" w:lineRule="auto"/>
              <w:ind w:left="0"/>
              <w:jc w:val="both"/>
              <w:rPr>
                <w:rStyle w:val="25"/>
                <w:rFonts w:ascii="Times New Roman" w:hAnsi="Times New Roman"/>
                <w:lang w:val="uk-UA"/>
              </w:rPr>
            </w:pPr>
            <w:r w:rsidRPr="00F94E50">
              <w:rPr>
                <w:rStyle w:val="25"/>
                <w:rFonts w:ascii="Times New Roman" w:hAnsi="Times New Roman"/>
                <w:lang w:val="uk-UA"/>
              </w:rPr>
              <w:t>забезпечить поступове досягнення встановлених цілей.</w:t>
            </w:r>
          </w:p>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Style w:val="25"/>
                <w:rFonts w:ascii="Times New Roman" w:hAnsi="Times New Roman"/>
                <w:lang w:val="uk-UA"/>
              </w:rPr>
              <w:t>Наповнення місцевого бюджету, збереження стабільного фінансового стану суб</w:t>
            </w:r>
            <w:r w:rsidRPr="00F94E50">
              <w:rPr>
                <w:rFonts w:ascii="Times New Roman" w:hAnsi="Times New Roman"/>
                <w:lang w:val="uk-UA"/>
              </w:rPr>
              <w:t>’</w:t>
            </w:r>
            <w:r w:rsidRPr="00F94E50">
              <w:rPr>
                <w:rStyle w:val="25"/>
                <w:rFonts w:ascii="Times New Roman" w:hAnsi="Times New Roman"/>
                <w:lang w:val="uk-UA"/>
              </w:rPr>
              <w:t>єктів господарювання та забезпечення збереження робочих місць.</w:t>
            </w:r>
          </w:p>
        </w:tc>
      </w:tr>
      <w:tr w:rsidR="00F94E50" w:rsidRPr="00A445EF" w:rsidTr="00221A59">
        <w:tc>
          <w:tcPr>
            <w:tcW w:w="1243" w:type="dxa"/>
            <w:shd w:val="clear" w:color="auto" w:fill="auto"/>
            <w:tcMar>
              <w:top w:w="109" w:type="dxa"/>
              <w:left w:w="109" w:type="dxa"/>
              <w:bottom w:w="109" w:type="dxa"/>
              <w:right w:w="109" w:type="dxa"/>
            </w:tcMar>
            <w:hideMark/>
          </w:tcPr>
          <w:p w:rsidR="00F94E50" w:rsidRPr="00F94E50" w:rsidRDefault="00F94E50" w:rsidP="00F94E50">
            <w:pPr>
              <w:spacing w:after="120"/>
              <w:rPr>
                <w:rFonts w:ascii="Times New Roman" w:hAnsi="Times New Roman" w:cs="Times New Roman"/>
              </w:rPr>
            </w:pPr>
            <w:r w:rsidRPr="00F94E50">
              <w:rPr>
                <w:rFonts w:ascii="Times New Roman" w:hAnsi="Times New Roman" w:cs="Times New Roman"/>
              </w:rPr>
              <w:t>Альтернатива 1</w:t>
            </w:r>
          </w:p>
        </w:tc>
        <w:tc>
          <w:tcPr>
            <w:tcW w:w="2694" w:type="dxa"/>
            <w:shd w:val="clear" w:color="auto" w:fill="auto"/>
            <w:tcMar>
              <w:top w:w="109" w:type="dxa"/>
              <w:left w:w="109" w:type="dxa"/>
              <w:bottom w:w="109" w:type="dxa"/>
              <w:right w:w="109" w:type="dxa"/>
            </w:tcMar>
            <w:hideMark/>
          </w:tcPr>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Відсутні</w:t>
            </w:r>
          </w:p>
        </w:tc>
        <w:tc>
          <w:tcPr>
            <w:tcW w:w="3543" w:type="dxa"/>
            <w:shd w:val="clear" w:color="auto" w:fill="auto"/>
            <w:tcMar>
              <w:top w:w="109" w:type="dxa"/>
              <w:left w:w="109" w:type="dxa"/>
              <w:bottom w:w="109" w:type="dxa"/>
              <w:right w:w="109" w:type="dxa"/>
            </w:tcMar>
            <w:hideMark/>
          </w:tcPr>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 xml:space="preserve">Витрати пов’язані з публікацією об’яви щодо громадського обговорення </w:t>
            </w:r>
            <w:proofErr w:type="spellStart"/>
            <w:r w:rsidRPr="00F94E50">
              <w:rPr>
                <w:rFonts w:ascii="Times New Roman" w:hAnsi="Times New Roman"/>
                <w:lang w:val="uk-UA"/>
              </w:rPr>
              <w:t>проєкту</w:t>
            </w:r>
            <w:proofErr w:type="spellEnd"/>
            <w:r w:rsidRPr="00F94E50">
              <w:rPr>
                <w:rFonts w:ascii="Times New Roman" w:hAnsi="Times New Roman"/>
                <w:lang w:val="uk-UA"/>
              </w:rPr>
              <w:t xml:space="preserve"> та надання пропозицій.</w:t>
            </w:r>
          </w:p>
        </w:tc>
        <w:tc>
          <w:tcPr>
            <w:tcW w:w="2552" w:type="dxa"/>
            <w:shd w:val="clear" w:color="auto" w:fill="auto"/>
            <w:tcMar>
              <w:top w:w="109" w:type="dxa"/>
              <w:left w:w="109" w:type="dxa"/>
              <w:bottom w:w="109" w:type="dxa"/>
              <w:right w:w="109" w:type="dxa"/>
            </w:tcMar>
            <w:hideMark/>
          </w:tcPr>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Останнє місце у рейтингу, так як не вирішує проблем по сплаті податків. Зменшення надходжень до бюджету.</w:t>
            </w:r>
          </w:p>
          <w:p w:rsidR="00F94E50" w:rsidRPr="00F94E50" w:rsidRDefault="00F94E50" w:rsidP="00F94E50">
            <w:pPr>
              <w:pStyle w:val="af8"/>
              <w:tabs>
                <w:tab w:val="left" w:pos="709"/>
                <w:tab w:val="left" w:pos="2085"/>
              </w:tabs>
              <w:spacing w:after="0" w:line="240" w:lineRule="auto"/>
              <w:ind w:left="0"/>
              <w:jc w:val="both"/>
              <w:rPr>
                <w:rFonts w:ascii="Times New Roman" w:hAnsi="Times New Roman"/>
                <w:lang w:val="uk-UA"/>
              </w:rPr>
            </w:pPr>
            <w:r w:rsidRPr="00F94E50">
              <w:rPr>
                <w:rFonts w:ascii="Times New Roman" w:hAnsi="Times New Roman"/>
                <w:lang w:val="uk-UA"/>
              </w:rPr>
              <w:t>Підвищення соціальної напруги.</w:t>
            </w:r>
          </w:p>
        </w:tc>
      </w:tr>
    </w:tbl>
    <w:p w:rsidR="00F94E50" w:rsidRDefault="008A02B3" w:rsidP="00F94E50">
      <w:pPr>
        <w:pStyle w:val="af8"/>
        <w:tabs>
          <w:tab w:val="left" w:pos="709"/>
          <w:tab w:val="left" w:pos="2085"/>
        </w:tabs>
        <w:spacing w:after="0" w:line="240" w:lineRule="auto"/>
        <w:ind w:left="0" w:firstLine="709"/>
        <w:jc w:val="center"/>
        <w:rPr>
          <w:color w:val="333333"/>
          <w:lang w:val="uk-UA"/>
        </w:rPr>
      </w:pPr>
      <w:r w:rsidRPr="00A445EF">
        <w:rPr>
          <w:color w:val="333333"/>
        </w:rPr>
        <w:t>          </w:t>
      </w:r>
      <w:r w:rsidR="00F94E50">
        <w:rPr>
          <w:color w:val="333333"/>
          <w:lang w:val="uk-UA"/>
        </w:rPr>
        <w:t xml:space="preserve"> </w:t>
      </w:r>
    </w:p>
    <w:p w:rsidR="00F94E50" w:rsidRPr="00805CE7" w:rsidRDefault="00F94E50" w:rsidP="00F94E50">
      <w:pPr>
        <w:pStyle w:val="af8"/>
        <w:tabs>
          <w:tab w:val="left" w:pos="709"/>
          <w:tab w:val="left" w:pos="2085"/>
        </w:tabs>
        <w:spacing w:after="0" w:line="240" w:lineRule="auto"/>
        <w:ind w:left="0" w:firstLine="709"/>
        <w:jc w:val="center"/>
        <w:rPr>
          <w:rFonts w:ascii="Times New Roman" w:hAnsi="Times New Roman"/>
          <w:b/>
          <w:sz w:val="26"/>
          <w:szCs w:val="26"/>
          <w:lang w:val="uk-UA"/>
        </w:rPr>
      </w:pPr>
      <w:r w:rsidRPr="00805CE7">
        <w:rPr>
          <w:rFonts w:ascii="Times New Roman" w:hAnsi="Times New Roman"/>
          <w:b/>
          <w:sz w:val="26"/>
          <w:szCs w:val="26"/>
          <w:lang w:val="uk-UA"/>
        </w:rPr>
        <w:t>Переваги обраної альтернативи</w:t>
      </w:r>
    </w:p>
    <w:p w:rsidR="008A02B3" w:rsidRPr="00A445EF" w:rsidRDefault="008A02B3" w:rsidP="008A02B3">
      <w:pPr>
        <w:shd w:val="clear" w:color="auto" w:fill="FFFFFF"/>
        <w:spacing w:after="136"/>
        <w:rPr>
          <w:color w:val="333333"/>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4571"/>
        <w:gridCol w:w="2786"/>
      </w:tblGrid>
      <w:tr w:rsidR="008A02B3" w:rsidRPr="00A445EF" w:rsidTr="00F405C7">
        <w:trPr>
          <w:trHeight w:val="1037"/>
        </w:trPr>
        <w:tc>
          <w:tcPr>
            <w:tcW w:w="2817" w:type="dxa"/>
            <w:shd w:val="clear" w:color="auto" w:fill="F9F9F9"/>
            <w:tcMar>
              <w:top w:w="109" w:type="dxa"/>
              <w:left w:w="109" w:type="dxa"/>
              <w:bottom w:w="109" w:type="dxa"/>
              <w:right w:w="109" w:type="dxa"/>
            </w:tcMar>
            <w:hideMark/>
          </w:tcPr>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b/>
                <w:bCs/>
              </w:rPr>
              <w:t>Рейтинг</w:t>
            </w:r>
          </w:p>
        </w:tc>
        <w:tc>
          <w:tcPr>
            <w:tcW w:w="4571" w:type="dxa"/>
            <w:shd w:val="clear" w:color="auto" w:fill="F9F9F9"/>
            <w:tcMar>
              <w:top w:w="109" w:type="dxa"/>
              <w:left w:w="109" w:type="dxa"/>
              <w:bottom w:w="109" w:type="dxa"/>
              <w:right w:w="109" w:type="dxa"/>
            </w:tcMar>
            <w:hideMark/>
          </w:tcPr>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b/>
                <w:bCs/>
              </w:rPr>
              <w:t>Аргументи щодо переваги обраної альтернативи/причини відмови від альтернативи</w:t>
            </w:r>
          </w:p>
        </w:tc>
        <w:tc>
          <w:tcPr>
            <w:tcW w:w="2786" w:type="dxa"/>
            <w:shd w:val="clear" w:color="auto" w:fill="F9F9F9"/>
            <w:tcMar>
              <w:top w:w="109" w:type="dxa"/>
              <w:left w:w="109" w:type="dxa"/>
              <w:bottom w:w="109" w:type="dxa"/>
              <w:right w:w="109" w:type="dxa"/>
            </w:tcMar>
            <w:hideMark/>
          </w:tcPr>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b/>
                <w:bCs/>
              </w:rPr>
              <w:t xml:space="preserve">Оцінка ризику зовнішніх чинників на дію запропонованого регуляторного </w:t>
            </w:r>
            <w:proofErr w:type="spellStart"/>
            <w:r w:rsidRPr="00F94E50">
              <w:rPr>
                <w:rFonts w:ascii="Times New Roman" w:hAnsi="Times New Roman" w:cs="Times New Roman"/>
                <w:b/>
                <w:bCs/>
              </w:rPr>
              <w:t>акта</w:t>
            </w:r>
            <w:proofErr w:type="spellEnd"/>
          </w:p>
        </w:tc>
      </w:tr>
      <w:tr w:rsidR="008A02B3" w:rsidRPr="00A445EF" w:rsidTr="00F405C7">
        <w:trPr>
          <w:trHeight w:val="4410"/>
        </w:trPr>
        <w:tc>
          <w:tcPr>
            <w:tcW w:w="2817" w:type="dxa"/>
            <w:shd w:val="clear" w:color="auto" w:fill="auto"/>
            <w:tcMar>
              <w:top w:w="109" w:type="dxa"/>
              <w:left w:w="109" w:type="dxa"/>
              <w:bottom w:w="109" w:type="dxa"/>
              <w:right w:w="109" w:type="dxa"/>
            </w:tcMar>
            <w:hideMark/>
          </w:tcPr>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lastRenderedPageBreak/>
              <w:t>Альтернатива 2</w:t>
            </w:r>
          </w:p>
        </w:tc>
        <w:tc>
          <w:tcPr>
            <w:tcW w:w="4571" w:type="dxa"/>
            <w:shd w:val="clear" w:color="auto" w:fill="auto"/>
            <w:tcMar>
              <w:top w:w="109" w:type="dxa"/>
              <w:left w:w="109" w:type="dxa"/>
              <w:bottom w:w="109" w:type="dxa"/>
              <w:right w:w="109" w:type="dxa"/>
            </w:tcMar>
            <w:hideMark/>
          </w:tcPr>
          <w:p w:rsidR="008A02B3" w:rsidRPr="00F94E50" w:rsidRDefault="008A02B3" w:rsidP="00F94E50">
            <w:pPr>
              <w:spacing w:after="0"/>
              <w:rPr>
                <w:rFonts w:ascii="Times New Roman" w:hAnsi="Times New Roman" w:cs="Times New Roman"/>
              </w:rPr>
            </w:pPr>
            <w:r w:rsidRPr="00F94E50">
              <w:rPr>
                <w:rFonts w:ascii="Times New Roman" w:hAnsi="Times New Roman" w:cs="Times New Roman"/>
              </w:rPr>
              <w:t xml:space="preserve">Цілі прийняття проекту рішення «Про встановлення місцевих податків і зборів на території </w:t>
            </w:r>
            <w:proofErr w:type="spellStart"/>
            <w:r w:rsidR="00F94E50">
              <w:rPr>
                <w:rFonts w:ascii="Times New Roman" w:hAnsi="Times New Roman" w:cs="Times New Roman"/>
              </w:rPr>
              <w:t>Станіславчиц</w:t>
            </w:r>
            <w:r w:rsidRPr="00F94E50">
              <w:rPr>
                <w:rFonts w:ascii="Times New Roman" w:hAnsi="Times New Roman" w:cs="Times New Roman"/>
              </w:rPr>
              <w:t>ької</w:t>
            </w:r>
            <w:proofErr w:type="spellEnd"/>
            <w:r w:rsidRPr="00F94E50">
              <w:rPr>
                <w:rFonts w:ascii="Times New Roman" w:hAnsi="Times New Roman" w:cs="Times New Roman"/>
              </w:rPr>
              <w:t xml:space="preserve"> </w:t>
            </w:r>
            <w:r w:rsidR="00F94E50">
              <w:rPr>
                <w:rFonts w:ascii="Times New Roman" w:hAnsi="Times New Roman" w:cs="Times New Roman"/>
              </w:rPr>
              <w:t>с</w:t>
            </w:r>
            <w:r w:rsidRPr="00F94E50">
              <w:rPr>
                <w:rFonts w:ascii="Times New Roman" w:hAnsi="Times New Roman" w:cs="Times New Roman"/>
              </w:rPr>
              <w:t>і</w:t>
            </w:r>
            <w:r w:rsidR="00F94E50">
              <w:rPr>
                <w:rFonts w:ascii="Times New Roman" w:hAnsi="Times New Roman" w:cs="Times New Roman"/>
              </w:rPr>
              <w:t>ль</w:t>
            </w:r>
            <w:r w:rsidRPr="00F94E50">
              <w:rPr>
                <w:rFonts w:ascii="Times New Roman" w:hAnsi="Times New Roman" w:cs="Times New Roman"/>
              </w:rPr>
              <w:t xml:space="preserve">ської територіальної громади» будуть досягнуті майже у повній мірі. До  бюджету </w:t>
            </w:r>
            <w:r w:rsidR="00F94E50">
              <w:rPr>
                <w:rFonts w:ascii="Times New Roman" w:hAnsi="Times New Roman" w:cs="Times New Roman"/>
              </w:rPr>
              <w:t>с</w:t>
            </w:r>
            <w:r w:rsidRPr="00F94E50">
              <w:rPr>
                <w:rFonts w:ascii="Times New Roman" w:hAnsi="Times New Roman" w:cs="Times New Roman"/>
              </w:rPr>
              <w:t>і</w:t>
            </w:r>
            <w:r w:rsidR="00F94E50">
              <w:rPr>
                <w:rFonts w:ascii="Times New Roman" w:hAnsi="Times New Roman" w:cs="Times New Roman"/>
              </w:rPr>
              <w:t>ль</w:t>
            </w:r>
            <w:r w:rsidRPr="00F94E50">
              <w:rPr>
                <w:rFonts w:ascii="Times New Roman" w:hAnsi="Times New Roman" w:cs="Times New Roman"/>
              </w:rPr>
              <w:t xml:space="preserve">ської територіальної громади надійдуть додаткові кошти від сплати місцевих податків і зборів, а податкове навантаження для платників не буде надмірним. Таким чином, прийняттям вказаного рішення буде досягнуто балансу інтересів </w:t>
            </w:r>
            <w:r w:rsidR="00F94E50">
              <w:rPr>
                <w:rFonts w:ascii="Times New Roman" w:hAnsi="Times New Roman" w:cs="Times New Roman"/>
              </w:rPr>
              <w:t>с</w:t>
            </w:r>
            <w:r w:rsidRPr="00F94E50">
              <w:rPr>
                <w:rFonts w:ascii="Times New Roman" w:hAnsi="Times New Roman" w:cs="Times New Roman"/>
              </w:rPr>
              <w:t>і</w:t>
            </w:r>
            <w:r w:rsidR="00F94E50">
              <w:rPr>
                <w:rFonts w:ascii="Times New Roman" w:hAnsi="Times New Roman" w:cs="Times New Roman"/>
              </w:rPr>
              <w:t>ль</w:t>
            </w:r>
            <w:r w:rsidRPr="00F94E50">
              <w:rPr>
                <w:rFonts w:ascii="Times New Roman" w:hAnsi="Times New Roman" w:cs="Times New Roman"/>
              </w:rPr>
              <w:t>ської ради і платників податків і зборів.</w:t>
            </w:r>
          </w:p>
          <w:p w:rsidR="008A02B3" w:rsidRPr="00F94E50" w:rsidRDefault="008A02B3" w:rsidP="0005122D">
            <w:pPr>
              <w:spacing w:after="0"/>
              <w:rPr>
                <w:rFonts w:ascii="Times New Roman" w:hAnsi="Times New Roman" w:cs="Times New Roman"/>
              </w:rPr>
            </w:pPr>
            <w:r w:rsidRPr="00F94E50">
              <w:rPr>
                <w:rFonts w:ascii="Times New Roman" w:hAnsi="Times New Roman" w:cs="Times New Roman"/>
              </w:rPr>
              <w:t xml:space="preserve">До бюджету територіальної громади надійде </w:t>
            </w:r>
            <w:r w:rsidR="0005122D">
              <w:rPr>
                <w:rFonts w:ascii="Times New Roman" w:hAnsi="Times New Roman" w:cs="Times New Roman"/>
              </w:rPr>
              <w:t>6458,2</w:t>
            </w:r>
            <w:r w:rsidRPr="00F94E50">
              <w:rPr>
                <w:rFonts w:ascii="Times New Roman" w:hAnsi="Times New Roman" w:cs="Times New Roman"/>
              </w:rPr>
              <w:t xml:space="preserve">  </w:t>
            </w:r>
            <w:proofErr w:type="spellStart"/>
            <w:r w:rsidRPr="00F94E50">
              <w:rPr>
                <w:rFonts w:ascii="Times New Roman" w:hAnsi="Times New Roman" w:cs="Times New Roman"/>
              </w:rPr>
              <w:t>тис.грн</w:t>
            </w:r>
            <w:proofErr w:type="spellEnd"/>
            <w:r w:rsidRPr="00F94E50">
              <w:rPr>
                <w:rFonts w:ascii="Times New Roman" w:hAnsi="Times New Roman" w:cs="Times New Roman"/>
              </w:rPr>
              <w:t>., що дозволить профінансувати в повному об’ємі  дошкільні та навчальні заклади, благоустрій та інші соціальні програми.</w:t>
            </w:r>
          </w:p>
        </w:tc>
        <w:tc>
          <w:tcPr>
            <w:tcW w:w="2786" w:type="dxa"/>
            <w:shd w:val="clear" w:color="auto" w:fill="auto"/>
            <w:tcMar>
              <w:top w:w="109" w:type="dxa"/>
              <w:left w:w="109" w:type="dxa"/>
              <w:bottom w:w="109" w:type="dxa"/>
              <w:right w:w="109" w:type="dxa"/>
            </w:tcMar>
            <w:hideMark/>
          </w:tcPr>
          <w:p w:rsidR="008A02B3" w:rsidRPr="00F94E50" w:rsidRDefault="008A02B3" w:rsidP="00F405C7">
            <w:pPr>
              <w:rPr>
                <w:rFonts w:ascii="Times New Roman" w:hAnsi="Times New Roman" w:cs="Times New Roman"/>
              </w:rPr>
            </w:pPr>
            <w:r w:rsidRPr="00F94E50">
              <w:rPr>
                <w:rFonts w:ascii="Times New Roman" w:hAnsi="Times New Roman" w:cs="Times New Roman"/>
              </w:rPr>
              <w:t>Зміни до чинного законодавства:</w:t>
            </w:r>
          </w:p>
          <w:p w:rsidR="008A02B3" w:rsidRPr="00F94E50" w:rsidRDefault="008A02B3" w:rsidP="00F405C7">
            <w:pPr>
              <w:rPr>
                <w:rFonts w:ascii="Times New Roman" w:hAnsi="Times New Roman" w:cs="Times New Roman"/>
              </w:rPr>
            </w:pPr>
            <w:r w:rsidRPr="00F94E50">
              <w:rPr>
                <w:rFonts w:ascii="Times New Roman" w:hAnsi="Times New Roman" w:cs="Times New Roman"/>
              </w:rPr>
              <w:t>- Податкового кодексу України;</w:t>
            </w:r>
          </w:p>
          <w:p w:rsidR="008A02B3" w:rsidRPr="00F94E50" w:rsidRDefault="008A02B3" w:rsidP="00F405C7">
            <w:pPr>
              <w:rPr>
                <w:rFonts w:ascii="Times New Roman" w:hAnsi="Times New Roman" w:cs="Times New Roman"/>
              </w:rPr>
            </w:pPr>
            <w:r w:rsidRPr="00F94E50">
              <w:rPr>
                <w:rFonts w:ascii="Times New Roman" w:hAnsi="Times New Roman" w:cs="Times New Roman"/>
              </w:rPr>
              <w:t>- Бюджетного кодексу України;</w:t>
            </w:r>
          </w:p>
          <w:p w:rsidR="008A02B3" w:rsidRPr="00F94E50" w:rsidRDefault="008A02B3" w:rsidP="00F405C7">
            <w:pPr>
              <w:rPr>
                <w:rFonts w:ascii="Times New Roman" w:hAnsi="Times New Roman" w:cs="Times New Roman"/>
              </w:rPr>
            </w:pPr>
            <w:r w:rsidRPr="00F94E50">
              <w:rPr>
                <w:rFonts w:ascii="Times New Roman" w:hAnsi="Times New Roman" w:cs="Times New Roman"/>
              </w:rPr>
              <w:t>- Земельного кодексу України;</w:t>
            </w:r>
          </w:p>
          <w:p w:rsidR="008A02B3" w:rsidRPr="00F94E50" w:rsidRDefault="008A02B3" w:rsidP="00F405C7">
            <w:pPr>
              <w:rPr>
                <w:rFonts w:ascii="Times New Roman" w:hAnsi="Times New Roman" w:cs="Times New Roman"/>
              </w:rPr>
            </w:pPr>
            <w:r w:rsidRPr="00F94E50">
              <w:rPr>
                <w:rFonts w:ascii="Times New Roman" w:hAnsi="Times New Roman" w:cs="Times New Roman"/>
              </w:rPr>
              <w:t>- та інші закони (зміна мінімальної заробітної плати, прожиткового мінімуму, тощо).</w:t>
            </w:r>
          </w:p>
        </w:tc>
      </w:tr>
      <w:tr w:rsidR="008A02B3" w:rsidRPr="00A445EF" w:rsidTr="00F405C7">
        <w:tc>
          <w:tcPr>
            <w:tcW w:w="2817" w:type="dxa"/>
            <w:shd w:val="clear" w:color="auto" w:fill="auto"/>
            <w:tcMar>
              <w:top w:w="109" w:type="dxa"/>
              <w:left w:w="109" w:type="dxa"/>
              <w:bottom w:w="109" w:type="dxa"/>
              <w:right w:w="109" w:type="dxa"/>
            </w:tcMar>
            <w:hideMark/>
          </w:tcPr>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Альтернатива 1</w:t>
            </w:r>
          </w:p>
        </w:tc>
        <w:tc>
          <w:tcPr>
            <w:tcW w:w="4571" w:type="dxa"/>
            <w:shd w:val="clear" w:color="auto" w:fill="auto"/>
            <w:tcMar>
              <w:top w:w="109" w:type="dxa"/>
              <w:left w:w="109" w:type="dxa"/>
              <w:bottom w:w="109" w:type="dxa"/>
              <w:right w:w="109" w:type="dxa"/>
            </w:tcMar>
            <w:hideMark/>
          </w:tcPr>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 xml:space="preserve">У разі неприйняття регуляторного </w:t>
            </w:r>
            <w:proofErr w:type="spellStart"/>
            <w:r w:rsidRPr="00F94E50">
              <w:rPr>
                <w:rFonts w:ascii="Times New Roman" w:hAnsi="Times New Roman" w:cs="Times New Roman"/>
              </w:rPr>
              <w:t>акта</w:t>
            </w:r>
            <w:proofErr w:type="spellEnd"/>
            <w:r w:rsidRPr="00F94E50">
              <w:rPr>
                <w:rFonts w:ascii="Times New Roman" w:hAnsi="Times New Roman" w:cs="Times New Roman"/>
              </w:rPr>
              <w:t>, податок справлятиметься по мінімальним ставкам, що спричинить втрати доходної частини бюджету і відповідно не виконання бюджетних програм.</w:t>
            </w:r>
            <w:r w:rsidRPr="00F94E50">
              <w:rPr>
                <w:rFonts w:ascii="Times New Roman" w:hAnsi="Times New Roman" w:cs="Times New Roman"/>
                <w:color w:val="00B050"/>
              </w:rPr>
              <w:t> </w:t>
            </w:r>
            <w:r w:rsidRPr="00F94E50">
              <w:rPr>
                <w:rFonts w:ascii="Times New Roman" w:hAnsi="Times New Roman" w:cs="Times New Roman"/>
              </w:rPr>
              <w:t xml:space="preserve">Очікуванні втрати бюджету </w:t>
            </w:r>
            <w:r w:rsidR="00C20BEA">
              <w:rPr>
                <w:rFonts w:ascii="Times New Roman" w:hAnsi="Times New Roman" w:cs="Times New Roman"/>
              </w:rPr>
              <w:t>с</w:t>
            </w:r>
            <w:r w:rsidRPr="00F94E50">
              <w:rPr>
                <w:rFonts w:ascii="Times New Roman" w:hAnsi="Times New Roman" w:cs="Times New Roman"/>
              </w:rPr>
              <w:t>і</w:t>
            </w:r>
            <w:r w:rsidR="00C20BEA">
              <w:rPr>
                <w:rFonts w:ascii="Times New Roman" w:hAnsi="Times New Roman" w:cs="Times New Roman"/>
              </w:rPr>
              <w:t>ль</w:t>
            </w:r>
            <w:r w:rsidRPr="00F94E50">
              <w:rPr>
                <w:rFonts w:ascii="Times New Roman" w:hAnsi="Times New Roman" w:cs="Times New Roman"/>
              </w:rPr>
              <w:t xml:space="preserve">ської територіальної громади в результаті неприйняття рішення «Про встановлення місцевих податків і зборів на території </w:t>
            </w:r>
            <w:proofErr w:type="spellStart"/>
            <w:r w:rsidR="00C20BEA">
              <w:rPr>
                <w:rFonts w:ascii="Times New Roman" w:hAnsi="Times New Roman" w:cs="Times New Roman"/>
              </w:rPr>
              <w:t>Станіславчиц</w:t>
            </w:r>
            <w:r w:rsidRPr="00F94E50">
              <w:rPr>
                <w:rFonts w:ascii="Times New Roman" w:hAnsi="Times New Roman" w:cs="Times New Roman"/>
              </w:rPr>
              <w:t>ької</w:t>
            </w:r>
            <w:proofErr w:type="spellEnd"/>
            <w:r w:rsidRPr="00F94E50">
              <w:rPr>
                <w:rFonts w:ascii="Times New Roman" w:hAnsi="Times New Roman" w:cs="Times New Roman"/>
              </w:rPr>
              <w:t xml:space="preserve"> </w:t>
            </w:r>
            <w:r w:rsidR="00C20BEA">
              <w:rPr>
                <w:rFonts w:ascii="Times New Roman" w:hAnsi="Times New Roman" w:cs="Times New Roman"/>
              </w:rPr>
              <w:t>с</w:t>
            </w:r>
            <w:r w:rsidRPr="00F94E50">
              <w:rPr>
                <w:rFonts w:ascii="Times New Roman" w:hAnsi="Times New Roman" w:cs="Times New Roman"/>
              </w:rPr>
              <w:t>і</w:t>
            </w:r>
            <w:r w:rsidR="00C20BEA">
              <w:rPr>
                <w:rFonts w:ascii="Times New Roman" w:hAnsi="Times New Roman" w:cs="Times New Roman"/>
              </w:rPr>
              <w:t>ль</w:t>
            </w:r>
            <w:r w:rsidRPr="00F94E50">
              <w:rPr>
                <w:rFonts w:ascii="Times New Roman" w:hAnsi="Times New Roman" w:cs="Times New Roman"/>
              </w:rPr>
              <w:t xml:space="preserve">ської  територіальної громади»  складатимуть </w:t>
            </w:r>
            <w:r w:rsidR="0005122D">
              <w:rPr>
                <w:rFonts w:ascii="Times New Roman" w:hAnsi="Times New Roman" w:cs="Times New Roman"/>
              </w:rPr>
              <w:t>355,1</w:t>
            </w:r>
            <w:r w:rsidRPr="00F94E50">
              <w:rPr>
                <w:rFonts w:ascii="Times New Roman" w:hAnsi="Times New Roman" w:cs="Times New Roman"/>
              </w:rPr>
              <w:t xml:space="preserve"> </w:t>
            </w:r>
            <w:proofErr w:type="spellStart"/>
            <w:r w:rsidRPr="00F94E50">
              <w:rPr>
                <w:rFonts w:ascii="Times New Roman" w:hAnsi="Times New Roman" w:cs="Times New Roman"/>
              </w:rPr>
              <w:t>тис.грн</w:t>
            </w:r>
            <w:proofErr w:type="spellEnd"/>
            <w:r w:rsidRPr="00F94E50">
              <w:rPr>
                <w:rFonts w:ascii="Times New Roman" w:hAnsi="Times New Roman" w:cs="Times New Roman"/>
              </w:rPr>
              <w:t xml:space="preserve">., що не в повній мірі дозволить профінансувати заходи соціально- економічного  значення </w:t>
            </w:r>
            <w:r w:rsidR="00C20BEA">
              <w:rPr>
                <w:rFonts w:ascii="Times New Roman" w:hAnsi="Times New Roman" w:cs="Times New Roman"/>
              </w:rPr>
              <w:t>с</w:t>
            </w:r>
            <w:r w:rsidRPr="00F94E50">
              <w:rPr>
                <w:rFonts w:ascii="Times New Roman" w:hAnsi="Times New Roman" w:cs="Times New Roman"/>
              </w:rPr>
              <w:t>і</w:t>
            </w:r>
            <w:r w:rsidR="00C20BEA">
              <w:rPr>
                <w:rFonts w:ascii="Times New Roman" w:hAnsi="Times New Roman" w:cs="Times New Roman"/>
              </w:rPr>
              <w:t>ль</w:t>
            </w:r>
            <w:r w:rsidRPr="00F94E50">
              <w:rPr>
                <w:rFonts w:ascii="Times New Roman" w:hAnsi="Times New Roman" w:cs="Times New Roman"/>
              </w:rPr>
              <w:t>ської територіальної громади (благоустрій, утримання комунальних закладів та інше.)</w:t>
            </w:r>
          </w:p>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Вказана альтернатива є неприйнятною.</w:t>
            </w:r>
          </w:p>
        </w:tc>
        <w:tc>
          <w:tcPr>
            <w:tcW w:w="2786" w:type="dxa"/>
            <w:shd w:val="clear" w:color="auto" w:fill="auto"/>
            <w:tcMar>
              <w:top w:w="109" w:type="dxa"/>
              <w:left w:w="109" w:type="dxa"/>
              <w:bottom w:w="109" w:type="dxa"/>
              <w:right w:w="109" w:type="dxa"/>
            </w:tcMar>
            <w:hideMark/>
          </w:tcPr>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Зміни до чинного законодавства:</w:t>
            </w:r>
          </w:p>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 Податкового кодексу України;</w:t>
            </w:r>
          </w:p>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  Бюджетного кодексу України;</w:t>
            </w:r>
          </w:p>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  Земельного кодексу України;</w:t>
            </w:r>
          </w:p>
          <w:p w:rsidR="008A02B3" w:rsidRPr="00F94E50" w:rsidRDefault="008A02B3" w:rsidP="00F405C7">
            <w:pPr>
              <w:spacing w:after="120"/>
              <w:rPr>
                <w:rFonts w:ascii="Times New Roman" w:hAnsi="Times New Roman" w:cs="Times New Roman"/>
              </w:rPr>
            </w:pPr>
            <w:r w:rsidRPr="00F94E50">
              <w:rPr>
                <w:rFonts w:ascii="Times New Roman" w:hAnsi="Times New Roman" w:cs="Times New Roman"/>
              </w:rPr>
              <w:t>та інші закони (зміна мінімальної заробітної плати, прожиткового мінімуму, тощо).</w:t>
            </w:r>
          </w:p>
        </w:tc>
      </w:tr>
    </w:tbl>
    <w:p w:rsidR="00D740EB" w:rsidRDefault="008A02B3" w:rsidP="008A02B3">
      <w:pPr>
        <w:shd w:val="clear" w:color="auto" w:fill="FFFFFF"/>
        <w:jc w:val="both"/>
        <w:rPr>
          <w:rFonts w:ascii="Times New Roman" w:hAnsi="Times New Roman" w:cs="Times New Roman"/>
        </w:rPr>
      </w:pPr>
      <w:r w:rsidRPr="00A445EF">
        <w:rPr>
          <w:color w:val="333333"/>
        </w:rPr>
        <w:t xml:space="preserve">           </w:t>
      </w:r>
      <w:r w:rsidRPr="00D740EB">
        <w:rPr>
          <w:rFonts w:ascii="Times New Roman" w:hAnsi="Times New Roman" w:cs="Times New Roman"/>
        </w:rPr>
        <w:t xml:space="preserve">Таким чином для реалізації обрано Альтернативу 2 – встановлення економічно- обґрунтованих місцевих податків і зборів,  що є посильними для платників податків та забезпечить фінансову основу самостійності органу місцевого самоврядування – </w:t>
      </w:r>
      <w:proofErr w:type="spellStart"/>
      <w:r w:rsidR="006C465B" w:rsidRPr="00D740EB">
        <w:rPr>
          <w:rFonts w:ascii="Times New Roman" w:hAnsi="Times New Roman" w:cs="Times New Roman"/>
        </w:rPr>
        <w:t>Станіславчиц</w:t>
      </w:r>
      <w:r w:rsidRPr="00D740EB">
        <w:rPr>
          <w:rFonts w:ascii="Times New Roman" w:hAnsi="Times New Roman" w:cs="Times New Roman"/>
        </w:rPr>
        <w:t>ької</w:t>
      </w:r>
      <w:proofErr w:type="spellEnd"/>
      <w:r w:rsidRPr="00D740EB">
        <w:rPr>
          <w:rFonts w:ascii="Times New Roman" w:hAnsi="Times New Roman" w:cs="Times New Roman"/>
        </w:rPr>
        <w:t xml:space="preserve"> </w:t>
      </w:r>
      <w:r w:rsidR="006C465B" w:rsidRPr="00D740EB">
        <w:rPr>
          <w:rFonts w:ascii="Times New Roman" w:hAnsi="Times New Roman" w:cs="Times New Roman"/>
        </w:rPr>
        <w:t xml:space="preserve"> с</w:t>
      </w:r>
      <w:r w:rsidRPr="00D740EB">
        <w:rPr>
          <w:rFonts w:ascii="Times New Roman" w:hAnsi="Times New Roman" w:cs="Times New Roman"/>
        </w:rPr>
        <w:t>і</w:t>
      </w:r>
      <w:r w:rsidR="006C465B" w:rsidRPr="00D740EB">
        <w:rPr>
          <w:rFonts w:ascii="Times New Roman" w:hAnsi="Times New Roman" w:cs="Times New Roman"/>
        </w:rPr>
        <w:t>ль</w:t>
      </w:r>
      <w:r w:rsidR="003957E2">
        <w:rPr>
          <w:rFonts w:ascii="Times New Roman" w:hAnsi="Times New Roman" w:cs="Times New Roman"/>
        </w:rPr>
        <w:t>ської ради.</w:t>
      </w:r>
    </w:p>
    <w:p w:rsidR="00221A59" w:rsidRDefault="00221A59" w:rsidP="008A02B3">
      <w:pPr>
        <w:shd w:val="clear" w:color="auto" w:fill="FFFFFF"/>
        <w:jc w:val="both"/>
        <w:rPr>
          <w:rFonts w:ascii="Times New Roman" w:hAnsi="Times New Roman" w:cs="Times New Roman"/>
        </w:rPr>
      </w:pPr>
    </w:p>
    <w:p w:rsidR="00D740EB" w:rsidRPr="003957E2" w:rsidRDefault="00D740EB" w:rsidP="00D740EB">
      <w:pPr>
        <w:ind w:firstLine="709"/>
        <w:jc w:val="both"/>
        <w:rPr>
          <w:rFonts w:ascii="Times New Roman" w:hAnsi="Times New Roman" w:cs="Times New Roman"/>
        </w:rPr>
      </w:pPr>
      <w:r w:rsidRPr="003957E2">
        <w:rPr>
          <w:rFonts w:ascii="Times New Roman" w:hAnsi="Times New Roman" w:cs="Times New Roman"/>
          <w:b/>
        </w:rPr>
        <w:t>5. Механізм, який пропонується застосувати</w:t>
      </w:r>
      <w:r w:rsidRPr="003957E2">
        <w:rPr>
          <w:rFonts w:ascii="Times New Roman" w:hAnsi="Times New Roman" w:cs="Times New Roman"/>
        </w:rPr>
        <w:t xml:space="preserve"> </w:t>
      </w:r>
      <w:r w:rsidRPr="003957E2">
        <w:rPr>
          <w:rFonts w:ascii="Times New Roman" w:hAnsi="Times New Roman" w:cs="Times New Roman"/>
          <w:b/>
        </w:rPr>
        <w:t>для розв’язання проблеми</w:t>
      </w:r>
      <w:r w:rsidRPr="003957E2">
        <w:rPr>
          <w:rFonts w:ascii="Times New Roman" w:hAnsi="Times New Roman" w:cs="Times New Roman"/>
        </w:rPr>
        <w:t>.</w:t>
      </w:r>
    </w:p>
    <w:p w:rsidR="00D740EB" w:rsidRPr="003957E2" w:rsidRDefault="00D740EB" w:rsidP="00D740EB">
      <w:pPr>
        <w:ind w:firstLine="709"/>
        <w:jc w:val="both"/>
        <w:rPr>
          <w:rFonts w:ascii="Times New Roman" w:hAnsi="Times New Roman" w:cs="Times New Roman"/>
        </w:rPr>
      </w:pPr>
      <w:r w:rsidRPr="003957E2">
        <w:rPr>
          <w:rFonts w:ascii="Times New Roman" w:hAnsi="Times New Roman" w:cs="Times New Roman"/>
        </w:rPr>
        <w:t xml:space="preserve"> Основним механізмом, який забезпечить розв’язання визначеної проблеми, є встановлення місцевих податків і зборів. По кожному виду місцевого податку визначаються платники податку, об’єкти оподаткування, база оподаткування, ставка податку, строк сплати податку, порядок сплати, податкові пільги та порядок їх застосування.</w:t>
      </w:r>
    </w:p>
    <w:p w:rsidR="00D740EB" w:rsidRDefault="00D740EB" w:rsidP="00D740EB">
      <w:pPr>
        <w:ind w:firstLine="709"/>
        <w:jc w:val="both"/>
        <w:rPr>
          <w:rFonts w:ascii="Times New Roman" w:hAnsi="Times New Roman" w:cs="Times New Roman"/>
        </w:rPr>
      </w:pPr>
      <w:r w:rsidRPr="003957E2">
        <w:rPr>
          <w:rFonts w:ascii="Times New Roman" w:hAnsi="Times New Roman" w:cs="Times New Roman"/>
        </w:rPr>
        <w:t xml:space="preserve">При здійсненні регуляторної діяльності розглядаються </w:t>
      </w:r>
      <w:proofErr w:type="spellStart"/>
      <w:r w:rsidRPr="003957E2">
        <w:rPr>
          <w:rFonts w:ascii="Times New Roman" w:hAnsi="Times New Roman" w:cs="Times New Roman"/>
        </w:rPr>
        <w:t>обгрунтовані</w:t>
      </w:r>
      <w:proofErr w:type="spellEnd"/>
      <w:r w:rsidRPr="003957E2">
        <w:rPr>
          <w:rFonts w:ascii="Times New Roman" w:hAnsi="Times New Roman" w:cs="Times New Roman"/>
        </w:rPr>
        <w:t xml:space="preserve"> пропозиції та зауваження до </w:t>
      </w:r>
      <w:proofErr w:type="spellStart"/>
      <w:r w:rsidRPr="003957E2">
        <w:rPr>
          <w:rFonts w:ascii="Times New Roman" w:hAnsi="Times New Roman" w:cs="Times New Roman"/>
        </w:rPr>
        <w:t>проєкту</w:t>
      </w:r>
      <w:proofErr w:type="spellEnd"/>
      <w:r w:rsidRPr="003957E2">
        <w:rPr>
          <w:rFonts w:ascii="Times New Roman" w:hAnsi="Times New Roman" w:cs="Times New Roman"/>
        </w:rPr>
        <w:t xml:space="preserve"> рішення, надані суб’єктами господарювання, представниками територіальної громади у встановленому законом порядку.</w:t>
      </w:r>
    </w:p>
    <w:p w:rsidR="00221A59" w:rsidRDefault="00221A59" w:rsidP="00D740EB">
      <w:pPr>
        <w:ind w:firstLine="709"/>
        <w:jc w:val="both"/>
        <w:rPr>
          <w:rFonts w:ascii="Times New Roman" w:hAnsi="Times New Roman" w:cs="Times New Roman"/>
        </w:rPr>
      </w:pPr>
    </w:p>
    <w:p w:rsidR="00221A59" w:rsidRPr="003957E2" w:rsidRDefault="00221A59" w:rsidP="00D740EB">
      <w:pPr>
        <w:ind w:firstLine="709"/>
        <w:jc w:val="both"/>
        <w:rPr>
          <w:rFonts w:ascii="Times New Roman" w:hAnsi="Times New Roman" w:cs="Times New Roman"/>
        </w:rPr>
      </w:pPr>
    </w:p>
    <w:p w:rsidR="00D740EB" w:rsidRDefault="00D740EB" w:rsidP="003957E2">
      <w:pPr>
        <w:spacing w:after="0"/>
        <w:ind w:firstLine="708"/>
        <w:jc w:val="both"/>
        <w:rPr>
          <w:rFonts w:ascii="Times New Roman" w:hAnsi="Times New Roman" w:cs="Times New Roman"/>
          <w:b/>
          <w:noProof/>
        </w:rPr>
      </w:pPr>
      <w:r w:rsidRPr="003957E2">
        <w:rPr>
          <w:rFonts w:ascii="Times New Roman" w:hAnsi="Times New Roman" w:cs="Times New Roman"/>
          <w:b/>
          <w:noProof/>
        </w:rPr>
        <w:t xml:space="preserve">Заходи, які мають здійснити органи влади для впровадження цього регуляторного акта:  </w:t>
      </w:r>
    </w:p>
    <w:p w:rsidR="003957E2" w:rsidRPr="003957E2" w:rsidRDefault="003957E2" w:rsidP="003957E2">
      <w:pPr>
        <w:spacing w:after="0"/>
        <w:ind w:firstLine="708"/>
        <w:jc w:val="both"/>
        <w:rPr>
          <w:rFonts w:ascii="Times New Roman" w:hAnsi="Times New Roman" w:cs="Times New Roman"/>
          <w:b/>
          <w:noProof/>
        </w:rPr>
      </w:pPr>
    </w:p>
    <w:p w:rsidR="00D740EB" w:rsidRPr="003957E2" w:rsidRDefault="00D740EB" w:rsidP="003957E2">
      <w:pPr>
        <w:spacing w:after="0"/>
        <w:ind w:firstLine="708"/>
        <w:jc w:val="both"/>
        <w:rPr>
          <w:rStyle w:val="25"/>
          <w:rFonts w:ascii="Times New Roman" w:hAnsi="Times New Roman" w:cs="Times New Roman"/>
          <w:noProof/>
        </w:rPr>
      </w:pPr>
      <w:r w:rsidRPr="003957E2">
        <w:rPr>
          <w:rStyle w:val="25"/>
          <w:rFonts w:ascii="Times New Roman" w:hAnsi="Times New Roman" w:cs="Times New Roman"/>
          <w:noProof/>
        </w:rPr>
        <w:t xml:space="preserve">1. Розробка та оприлюднення проєкту рішення </w:t>
      </w:r>
      <w:r w:rsidR="003957E2" w:rsidRPr="00F94E50">
        <w:rPr>
          <w:rFonts w:ascii="Times New Roman" w:hAnsi="Times New Roman" w:cs="Times New Roman"/>
        </w:rPr>
        <w:t xml:space="preserve">«Про встановлення місцевих податків і зборів на території </w:t>
      </w:r>
      <w:proofErr w:type="spellStart"/>
      <w:r w:rsidR="003957E2">
        <w:rPr>
          <w:rFonts w:ascii="Times New Roman" w:hAnsi="Times New Roman" w:cs="Times New Roman"/>
        </w:rPr>
        <w:t>Станіславчиц</w:t>
      </w:r>
      <w:r w:rsidR="003957E2" w:rsidRPr="00F94E50">
        <w:rPr>
          <w:rFonts w:ascii="Times New Roman" w:hAnsi="Times New Roman" w:cs="Times New Roman"/>
        </w:rPr>
        <w:t>ької</w:t>
      </w:r>
      <w:proofErr w:type="spellEnd"/>
      <w:r w:rsidR="003957E2" w:rsidRPr="00F94E50">
        <w:rPr>
          <w:rFonts w:ascii="Times New Roman" w:hAnsi="Times New Roman" w:cs="Times New Roman"/>
        </w:rPr>
        <w:t xml:space="preserve"> </w:t>
      </w:r>
      <w:r w:rsidR="003957E2">
        <w:rPr>
          <w:rFonts w:ascii="Times New Roman" w:hAnsi="Times New Roman" w:cs="Times New Roman"/>
        </w:rPr>
        <w:t>с</w:t>
      </w:r>
      <w:r w:rsidR="003957E2" w:rsidRPr="00F94E50">
        <w:rPr>
          <w:rFonts w:ascii="Times New Roman" w:hAnsi="Times New Roman" w:cs="Times New Roman"/>
        </w:rPr>
        <w:t>і</w:t>
      </w:r>
      <w:r w:rsidR="003957E2">
        <w:rPr>
          <w:rFonts w:ascii="Times New Roman" w:hAnsi="Times New Roman" w:cs="Times New Roman"/>
        </w:rPr>
        <w:t>ль</w:t>
      </w:r>
      <w:r w:rsidR="003957E2" w:rsidRPr="00F94E50">
        <w:rPr>
          <w:rFonts w:ascii="Times New Roman" w:hAnsi="Times New Roman" w:cs="Times New Roman"/>
        </w:rPr>
        <w:t xml:space="preserve">ської  територіальної громади»  </w:t>
      </w:r>
      <w:r w:rsidRPr="003957E2">
        <w:rPr>
          <w:rFonts w:ascii="Times New Roman" w:hAnsi="Times New Roman" w:cs="Times New Roman"/>
          <w:noProof/>
        </w:rPr>
        <w:t xml:space="preserve">та аналіз регуляторного впливу до нього </w:t>
      </w:r>
      <w:r w:rsidRPr="003957E2">
        <w:rPr>
          <w:rStyle w:val="25"/>
          <w:rFonts w:ascii="Times New Roman" w:hAnsi="Times New Roman" w:cs="Times New Roman"/>
          <w:noProof/>
        </w:rPr>
        <w:t>з метою отримання зауважень та пропозицій.</w:t>
      </w:r>
    </w:p>
    <w:p w:rsidR="00D740EB" w:rsidRPr="003957E2" w:rsidRDefault="00D740EB" w:rsidP="003957E2">
      <w:pPr>
        <w:spacing w:after="0"/>
        <w:ind w:firstLine="709"/>
        <w:rPr>
          <w:rFonts w:ascii="Times New Roman" w:hAnsi="Times New Roman" w:cs="Times New Roman"/>
          <w:noProof/>
        </w:rPr>
      </w:pPr>
      <w:r w:rsidRPr="003957E2">
        <w:rPr>
          <w:rFonts w:ascii="Times New Roman" w:hAnsi="Times New Roman" w:cs="Times New Roman"/>
          <w:noProof/>
        </w:rPr>
        <w:t>2. Проведення консультацій з суб’єктами господарювання.</w:t>
      </w:r>
    </w:p>
    <w:p w:rsidR="00D740EB" w:rsidRPr="003957E2" w:rsidRDefault="00D740EB" w:rsidP="003957E2">
      <w:pPr>
        <w:spacing w:after="0"/>
        <w:ind w:firstLine="709"/>
        <w:jc w:val="both"/>
        <w:rPr>
          <w:rFonts w:ascii="Times New Roman" w:hAnsi="Times New Roman" w:cs="Times New Roman"/>
          <w:noProof/>
        </w:rPr>
      </w:pPr>
      <w:r w:rsidRPr="003957E2">
        <w:rPr>
          <w:rFonts w:ascii="Times New Roman" w:hAnsi="Times New Roman" w:cs="Times New Roman"/>
          <w:noProof/>
        </w:rPr>
        <w:t xml:space="preserve">3. Підготовка експертного висновку відповідальної комісії, щодо відповідності </w:t>
      </w:r>
      <w:r w:rsidRPr="003957E2">
        <w:rPr>
          <w:rStyle w:val="25"/>
          <w:rFonts w:ascii="Times New Roman" w:hAnsi="Times New Roman" w:cs="Times New Roman"/>
          <w:noProof/>
        </w:rPr>
        <w:t>проєкту</w:t>
      </w:r>
      <w:r w:rsidRPr="003957E2">
        <w:rPr>
          <w:rFonts w:ascii="Times New Roman" w:hAnsi="Times New Roman" w:cs="Times New Roman"/>
          <w:noProof/>
        </w:rPr>
        <w:t xml:space="preserve"> рішення вимогам Закону України «Про засади державної регуляторної політики у сфері господарської діяльності».</w:t>
      </w:r>
    </w:p>
    <w:p w:rsidR="00D740EB" w:rsidRPr="003957E2" w:rsidRDefault="00D740EB" w:rsidP="003957E2">
      <w:pPr>
        <w:pStyle w:val="a3"/>
        <w:ind w:firstLine="709"/>
        <w:jc w:val="both"/>
        <w:rPr>
          <w:rStyle w:val="25"/>
          <w:rFonts w:ascii="Times New Roman" w:hAnsi="Times New Roman" w:cs="Times New Roman"/>
          <w:noProof/>
        </w:rPr>
      </w:pPr>
      <w:r w:rsidRPr="003957E2">
        <w:rPr>
          <w:rStyle w:val="25"/>
          <w:rFonts w:ascii="Times New Roman" w:hAnsi="Times New Roman" w:cs="Times New Roman"/>
          <w:noProof/>
        </w:rPr>
        <w:t xml:space="preserve">4. Отримання висновку від Державної регуляторної служби України та встановлення ставок </w:t>
      </w:r>
      <w:r w:rsidRPr="003957E2">
        <w:rPr>
          <w:rFonts w:ascii="Times New Roman" w:hAnsi="Times New Roman" w:cs="Times New Roman"/>
          <w:noProof/>
        </w:rPr>
        <w:t>місцевих податків та зборів.</w:t>
      </w:r>
    </w:p>
    <w:p w:rsidR="00D740EB" w:rsidRPr="003957E2" w:rsidRDefault="00D740EB" w:rsidP="003957E2">
      <w:pPr>
        <w:pStyle w:val="a3"/>
        <w:ind w:firstLine="709"/>
        <w:jc w:val="both"/>
        <w:rPr>
          <w:rStyle w:val="25"/>
          <w:rFonts w:ascii="Times New Roman" w:hAnsi="Times New Roman" w:cs="Times New Roman"/>
          <w:noProof/>
        </w:rPr>
      </w:pPr>
      <w:r w:rsidRPr="003957E2">
        <w:rPr>
          <w:rStyle w:val="25"/>
          <w:rFonts w:ascii="Times New Roman" w:hAnsi="Times New Roman" w:cs="Times New Roman"/>
          <w:noProof/>
        </w:rPr>
        <w:t>5. Оприлюднення рішення.</w:t>
      </w:r>
    </w:p>
    <w:p w:rsidR="00D740EB" w:rsidRPr="003957E2" w:rsidRDefault="00D740EB" w:rsidP="003957E2">
      <w:pPr>
        <w:pStyle w:val="a3"/>
        <w:ind w:firstLine="709"/>
        <w:jc w:val="both"/>
        <w:rPr>
          <w:rStyle w:val="25"/>
          <w:rFonts w:ascii="Times New Roman" w:hAnsi="Times New Roman" w:cs="Times New Roman"/>
          <w:noProof/>
        </w:rPr>
      </w:pPr>
      <w:r w:rsidRPr="003957E2">
        <w:rPr>
          <w:rStyle w:val="25"/>
          <w:rFonts w:ascii="Times New Roman" w:hAnsi="Times New Roman" w:cs="Times New Roman"/>
          <w:noProof/>
        </w:rPr>
        <w:t>6. Проведення заходів з відстеження результативності прийнятого рішення.</w:t>
      </w:r>
    </w:p>
    <w:p w:rsidR="00D740EB" w:rsidRPr="003957E2" w:rsidRDefault="00D740EB" w:rsidP="003957E2">
      <w:pPr>
        <w:spacing w:after="0"/>
        <w:ind w:firstLine="709"/>
        <w:jc w:val="both"/>
        <w:rPr>
          <w:rFonts w:ascii="Times New Roman" w:hAnsi="Times New Roman" w:cs="Times New Roman"/>
        </w:rPr>
      </w:pPr>
      <w:r w:rsidRPr="003957E2">
        <w:rPr>
          <w:rFonts w:ascii="Times New Roman" w:hAnsi="Times New Roman" w:cs="Times New Roman"/>
        </w:rPr>
        <w:t xml:space="preserve">Таким чином, упровадження регуляторного </w:t>
      </w:r>
      <w:proofErr w:type="spellStart"/>
      <w:r w:rsidRPr="003957E2">
        <w:rPr>
          <w:rFonts w:ascii="Times New Roman" w:hAnsi="Times New Roman" w:cs="Times New Roman"/>
        </w:rPr>
        <w:t>акта</w:t>
      </w:r>
      <w:proofErr w:type="spellEnd"/>
      <w:r w:rsidRPr="003957E2">
        <w:rPr>
          <w:rFonts w:ascii="Times New Roman" w:hAnsi="Times New Roman" w:cs="Times New Roman"/>
        </w:rPr>
        <w:t xml:space="preserve">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 </w:t>
      </w:r>
      <w:r w:rsidR="003957E2">
        <w:rPr>
          <w:rFonts w:ascii="Times New Roman" w:hAnsi="Times New Roman" w:cs="Times New Roman"/>
        </w:rPr>
        <w:t>у</w:t>
      </w:r>
      <w:r w:rsidRPr="003957E2">
        <w:rPr>
          <w:rFonts w:ascii="Times New Roman" w:hAnsi="Times New Roman" w:cs="Times New Roman"/>
        </w:rPr>
        <w:t xml:space="preserve"> тому числі нерезидентами, які є власниками  об’єктів житлової та/або нежитлової нерухомості, та громадянами, які сплачують податок на нерухоме майно, відмінне від земельної ділянки, у порядку та на умовах, визначених Податковим Кодексом та цим регуляторним актом.</w:t>
      </w:r>
    </w:p>
    <w:p w:rsidR="00D740EB" w:rsidRPr="003957E2" w:rsidRDefault="00D740EB" w:rsidP="003957E2">
      <w:pPr>
        <w:pStyle w:val="a3"/>
        <w:ind w:firstLine="709"/>
        <w:jc w:val="both"/>
        <w:rPr>
          <w:rStyle w:val="25"/>
          <w:rFonts w:ascii="Times New Roman" w:hAnsi="Times New Roman" w:cs="Times New Roman"/>
          <w:noProof/>
        </w:rPr>
      </w:pPr>
      <w:r w:rsidRPr="003957E2">
        <w:rPr>
          <w:rStyle w:val="25"/>
          <w:rFonts w:ascii="Times New Roman" w:hAnsi="Times New Roman" w:cs="Times New Roman"/>
          <w:noProof/>
        </w:rPr>
        <w:t>Встановлення запропонованих ставок податків є основним механізмом, який забезпечить розв</w:t>
      </w:r>
      <w:r w:rsidRPr="003957E2">
        <w:rPr>
          <w:rFonts w:ascii="Times New Roman" w:hAnsi="Times New Roman" w:cs="Times New Roman"/>
          <w:noProof/>
        </w:rPr>
        <w:t>’</w:t>
      </w:r>
      <w:r w:rsidRPr="003957E2">
        <w:rPr>
          <w:rStyle w:val="25"/>
          <w:rFonts w:ascii="Times New Roman" w:hAnsi="Times New Roman" w:cs="Times New Roman"/>
          <w:noProof/>
        </w:rPr>
        <w:t>язання визначеної проблеми.</w:t>
      </w:r>
    </w:p>
    <w:p w:rsidR="00D740EB" w:rsidRPr="003957E2" w:rsidRDefault="00D740EB" w:rsidP="003957E2">
      <w:pPr>
        <w:spacing w:after="0"/>
        <w:ind w:firstLine="709"/>
        <w:jc w:val="both"/>
        <w:rPr>
          <w:rFonts w:ascii="Times New Roman" w:hAnsi="Times New Roman" w:cs="Times New Roman"/>
        </w:rPr>
      </w:pPr>
      <w:r w:rsidRPr="003957E2">
        <w:rPr>
          <w:rFonts w:ascii="Times New Roman" w:hAnsi="Times New Roman" w:cs="Times New Roman"/>
          <w:noProof/>
        </w:rPr>
        <w:t>За результатами проведених розрахунків очікуваних  витрат та вигод СПД, прогнозується, що прийняття зазначеного проєкту рішення дозволить забезпечити  баланс інтересів суб’єктів господарювання, громадян та органу місцевого самоврядування. А його застосування буде ефективним для вирішення проблеми, зазначеній в розділі І цього АРВ.</w:t>
      </w:r>
    </w:p>
    <w:p w:rsidR="00D740EB" w:rsidRPr="00805CE7" w:rsidRDefault="00D740EB" w:rsidP="00D740EB">
      <w:pPr>
        <w:pStyle w:val="3"/>
        <w:ind w:firstLine="567"/>
        <w:jc w:val="center"/>
        <w:rPr>
          <w:i/>
          <w:szCs w:val="26"/>
        </w:rPr>
      </w:pPr>
    </w:p>
    <w:p w:rsidR="00D740EB" w:rsidRPr="003957E2" w:rsidRDefault="00D740EB" w:rsidP="00D740EB">
      <w:pPr>
        <w:pStyle w:val="3"/>
        <w:ind w:firstLine="567"/>
        <w:rPr>
          <w:b/>
          <w:color w:val="auto"/>
          <w:sz w:val="22"/>
          <w:szCs w:val="22"/>
        </w:rPr>
      </w:pPr>
      <w:r w:rsidRPr="003957E2">
        <w:rPr>
          <w:b/>
          <w:color w:val="auto"/>
          <w:sz w:val="22"/>
          <w:szCs w:val="22"/>
        </w:rPr>
        <w:t xml:space="preserve">6. Оцінка виконання вимог регуляторного </w:t>
      </w:r>
      <w:proofErr w:type="spellStart"/>
      <w:r w:rsidRPr="003957E2">
        <w:rPr>
          <w:b/>
          <w:color w:val="auto"/>
          <w:sz w:val="22"/>
          <w:szCs w:val="22"/>
        </w:rPr>
        <w:t>акта</w:t>
      </w:r>
      <w:proofErr w:type="spellEnd"/>
      <w:r w:rsidRPr="003957E2">
        <w:rPr>
          <w:b/>
          <w:color w:val="auto"/>
          <w:sz w:val="22"/>
          <w:szCs w:val="22"/>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D740EB" w:rsidRPr="003957E2" w:rsidRDefault="00D740EB" w:rsidP="00D740EB">
      <w:pPr>
        <w:ind w:firstLine="708"/>
        <w:jc w:val="both"/>
        <w:rPr>
          <w:rFonts w:ascii="Times New Roman" w:hAnsi="Times New Roman" w:cs="Times New Roman"/>
        </w:rPr>
      </w:pPr>
      <w:r w:rsidRPr="003957E2">
        <w:rPr>
          <w:rFonts w:ascii="Times New Roman" w:hAnsi="Times New Roman" w:cs="Times New Roman"/>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D740EB" w:rsidRDefault="00DF045C" w:rsidP="00146E05">
      <w:pPr>
        <w:pStyle w:val="afd"/>
        <w:shd w:val="clear" w:color="auto" w:fill="auto"/>
        <w:tabs>
          <w:tab w:val="left" w:pos="0"/>
          <w:tab w:val="left" w:pos="284"/>
        </w:tabs>
        <w:spacing w:line="331" w:lineRule="exact"/>
        <w:ind w:left="-426" w:firstLine="1134"/>
        <w:rPr>
          <w:sz w:val="24"/>
          <w:szCs w:val="24"/>
          <w:lang w:val="uk-UA"/>
        </w:rPr>
      </w:pPr>
      <w:r w:rsidRPr="00A445EF">
        <w:rPr>
          <w:sz w:val="24"/>
          <w:szCs w:val="24"/>
          <w:lang w:val="uk-UA"/>
        </w:rPr>
        <w:t>Тест малого підприємництва (</w:t>
      </w:r>
      <w:r w:rsidR="00146E05">
        <w:rPr>
          <w:sz w:val="24"/>
          <w:szCs w:val="24"/>
          <w:lang w:val="uk-UA"/>
        </w:rPr>
        <w:t>М-тест) наведено у додатку № 2.</w:t>
      </w:r>
    </w:p>
    <w:p w:rsidR="00146E05" w:rsidRPr="00146E05" w:rsidRDefault="00146E05" w:rsidP="00146E05">
      <w:pPr>
        <w:pStyle w:val="afd"/>
        <w:shd w:val="clear" w:color="auto" w:fill="auto"/>
        <w:tabs>
          <w:tab w:val="left" w:pos="0"/>
          <w:tab w:val="left" w:pos="284"/>
        </w:tabs>
        <w:spacing w:line="331" w:lineRule="exact"/>
        <w:ind w:left="-426" w:firstLine="1134"/>
        <w:rPr>
          <w:sz w:val="24"/>
          <w:szCs w:val="24"/>
          <w:lang w:val="uk-UA"/>
        </w:rPr>
      </w:pPr>
    </w:p>
    <w:p w:rsidR="00DF045C" w:rsidRPr="009D4E3F" w:rsidRDefault="00D740EB" w:rsidP="009D4E3F">
      <w:pPr>
        <w:pStyle w:val="3"/>
        <w:ind w:firstLine="567"/>
        <w:rPr>
          <w:rFonts w:ascii="Times New Roman" w:hAnsi="Times New Roman" w:cs="Times New Roman"/>
          <w:b/>
          <w:color w:val="auto"/>
          <w:sz w:val="22"/>
          <w:szCs w:val="22"/>
        </w:rPr>
      </w:pPr>
      <w:r w:rsidRPr="009D4E3F">
        <w:rPr>
          <w:rFonts w:ascii="Times New Roman" w:hAnsi="Times New Roman" w:cs="Times New Roman"/>
          <w:b/>
          <w:color w:val="auto"/>
          <w:sz w:val="22"/>
          <w:szCs w:val="22"/>
        </w:rPr>
        <w:t xml:space="preserve">7. Обґрунтування запропонованого строку дії регуляторного </w:t>
      </w:r>
      <w:proofErr w:type="spellStart"/>
      <w:r w:rsidRPr="009D4E3F">
        <w:rPr>
          <w:rFonts w:ascii="Times New Roman" w:hAnsi="Times New Roman" w:cs="Times New Roman"/>
          <w:b/>
          <w:color w:val="auto"/>
          <w:sz w:val="22"/>
          <w:szCs w:val="22"/>
        </w:rPr>
        <w:t>акта</w:t>
      </w:r>
      <w:proofErr w:type="spellEnd"/>
      <w:r w:rsidRPr="009D4E3F">
        <w:rPr>
          <w:rFonts w:ascii="Times New Roman" w:hAnsi="Times New Roman" w:cs="Times New Roman"/>
          <w:b/>
          <w:color w:val="auto"/>
          <w:sz w:val="22"/>
          <w:szCs w:val="22"/>
        </w:rPr>
        <w:t>.</w:t>
      </w:r>
    </w:p>
    <w:p w:rsidR="009D4E3F" w:rsidRPr="009D4E3F" w:rsidRDefault="009D4E3F" w:rsidP="009D4E3F">
      <w:pPr>
        <w:spacing w:after="0"/>
        <w:rPr>
          <w:rFonts w:ascii="Times New Roman" w:hAnsi="Times New Roman" w:cs="Times New Roman"/>
        </w:rPr>
      </w:pPr>
    </w:p>
    <w:p w:rsidR="00DF045C" w:rsidRPr="009D4E3F" w:rsidRDefault="00DF045C" w:rsidP="009D4E3F">
      <w:pPr>
        <w:spacing w:after="0"/>
        <w:jc w:val="both"/>
        <w:rPr>
          <w:rFonts w:ascii="Times New Roman" w:hAnsi="Times New Roman" w:cs="Times New Roman"/>
          <w:lang w:eastAsia="ar-SA"/>
        </w:rPr>
      </w:pPr>
      <w:r w:rsidRPr="009D4E3F">
        <w:rPr>
          <w:rFonts w:ascii="Times New Roman" w:hAnsi="Times New Roman" w:cs="Times New Roman"/>
          <w:i/>
          <w:lang w:eastAsia="ar-SA"/>
        </w:rPr>
        <w:t xml:space="preserve">Термін дії </w:t>
      </w:r>
      <w:proofErr w:type="spellStart"/>
      <w:r w:rsidRPr="009D4E3F">
        <w:rPr>
          <w:rFonts w:ascii="Times New Roman" w:hAnsi="Times New Roman" w:cs="Times New Roman"/>
          <w:i/>
          <w:lang w:eastAsia="ar-SA"/>
        </w:rPr>
        <w:t>акта</w:t>
      </w:r>
      <w:proofErr w:type="spellEnd"/>
      <w:r w:rsidRPr="009D4E3F">
        <w:rPr>
          <w:rFonts w:ascii="Times New Roman" w:hAnsi="Times New Roman" w:cs="Times New Roman"/>
          <w:i/>
          <w:lang w:eastAsia="ar-SA"/>
        </w:rPr>
        <w:t>:</w:t>
      </w:r>
      <w:r w:rsidRPr="009D4E3F">
        <w:rPr>
          <w:rFonts w:ascii="Times New Roman" w:hAnsi="Times New Roman" w:cs="Times New Roman"/>
          <w:lang w:eastAsia="ar-SA"/>
        </w:rPr>
        <w:t xml:space="preserve"> </w:t>
      </w:r>
    </w:p>
    <w:p w:rsidR="00DF045C" w:rsidRPr="009D4E3F" w:rsidRDefault="00DF045C" w:rsidP="009D4E3F">
      <w:pPr>
        <w:spacing w:after="0"/>
        <w:ind w:firstLine="708"/>
        <w:jc w:val="both"/>
        <w:rPr>
          <w:rFonts w:ascii="Times New Roman" w:hAnsi="Times New Roman" w:cs="Times New Roman"/>
          <w:lang w:eastAsia="ar-SA"/>
        </w:rPr>
      </w:pPr>
      <w:r w:rsidRPr="009D4E3F">
        <w:rPr>
          <w:rFonts w:ascii="Times New Roman" w:hAnsi="Times New Roman" w:cs="Times New Roman"/>
          <w:lang w:eastAsia="ar-SA"/>
        </w:rPr>
        <w:t>Рішення буде чинним до прийняття нового рішення.</w:t>
      </w:r>
    </w:p>
    <w:p w:rsidR="009D4E3F" w:rsidRPr="009D4E3F" w:rsidRDefault="00DF045C" w:rsidP="009D4E3F">
      <w:pPr>
        <w:spacing w:after="0"/>
        <w:jc w:val="both"/>
        <w:rPr>
          <w:rFonts w:ascii="Times New Roman" w:hAnsi="Times New Roman" w:cs="Times New Roman"/>
          <w:i/>
          <w:lang w:eastAsia="ar-SA"/>
        </w:rPr>
      </w:pPr>
      <w:r w:rsidRPr="009D4E3F">
        <w:rPr>
          <w:rFonts w:ascii="Times New Roman" w:hAnsi="Times New Roman" w:cs="Times New Roman"/>
          <w:lang w:eastAsia="ar-SA"/>
        </w:rPr>
        <w:t xml:space="preserve">В разі внесення змін до чинного законодавства України в частині справляння місцевих податків і зборів, відповідні зміни будуть внесені до даного регуляторного </w:t>
      </w:r>
      <w:proofErr w:type="spellStart"/>
      <w:r w:rsidRPr="009D4E3F">
        <w:rPr>
          <w:rFonts w:ascii="Times New Roman" w:hAnsi="Times New Roman" w:cs="Times New Roman"/>
          <w:lang w:eastAsia="ar-SA"/>
        </w:rPr>
        <w:t>акта</w:t>
      </w:r>
      <w:proofErr w:type="spellEnd"/>
      <w:r w:rsidRPr="009D4E3F">
        <w:rPr>
          <w:rFonts w:ascii="Times New Roman" w:hAnsi="Times New Roman" w:cs="Times New Roman"/>
          <w:lang w:eastAsia="ar-SA"/>
        </w:rPr>
        <w:t>.</w:t>
      </w:r>
    </w:p>
    <w:p w:rsidR="009D4E3F" w:rsidRPr="009D4E3F" w:rsidRDefault="009D4E3F" w:rsidP="009D4E3F">
      <w:pPr>
        <w:spacing w:after="0"/>
        <w:jc w:val="both"/>
        <w:rPr>
          <w:rFonts w:ascii="Times New Roman" w:hAnsi="Times New Roman" w:cs="Times New Roman"/>
          <w:lang w:eastAsia="ar-SA"/>
        </w:rPr>
      </w:pPr>
    </w:p>
    <w:p w:rsidR="00DF045C" w:rsidRPr="009D4E3F" w:rsidRDefault="00DF045C" w:rsidP="009D4E3F">
      <w:pPr>
        <w:spacing w:after="0"/>
        <w:jc w:val="both"/>
        <w:rPr>
          <w:rFonts w:ascii="Times New Roman" w:hAnsi="Times New Roman" w:cs="Times New Roman"/>
          <w:i/>
          <w:lang w:eastAsia="ar-SA"/>
        </w:rPr>
      </w:pPr>
      <w:r w:rsidRPr="009D4E3F">
        <w:rPr>
          <w:rFonts w:ascii="Times New Roman" w:hAnsi="Times New Roman" w:cs="Times New Roman"/>
          <w:i/>
          <w:lang w:eastAsia="ar-SA"/>
        </w:rPr>
        <w:t xml:space="preserve">Обґрунтування запропонованого терміну дії </w:t>
      </w:r>
      <w:proofErr w:type="spellStart"/>
      <w:r w:rsidRPr="009D4E3F">
        <w:rPr>
          <w:rFonts w:ascii="Times New Roman" w:hAnsi="Times New Roman" w:cs="Times New Roman"/>
          <w:i/>
          <w:lang w:eastAsia="ar-SA"/>
        </w:rPr>
        <w:t>акта</w:t>
      </w:r>
      <w:proofErr w:type="spellEnd"/>
      <w:r w:rsidRPr="009D4E3F">
        <w:rPr>
          <w:rFonts w:ascii="Times New Roman" w:hAnsi="Times New Roman" w:cs="Times New Roman"/>
          <w:i/>
          <w:lang w:eastAsia="ar-SA"/>
        </w:rPr>
        <w:t>:</w:t>
      </w:r>
    </w:p>
    <w:p w:rsidR="00DF045C" w:rsidRPr="009D4E3F" w:rsidRDefault="00DF045C" w:rsidP="009D4E3F">
      <w:pPr>
        <w:spacing w:after="0"/>
        <w:ind w:firstLine="708"/>
        <w:jc w:val="both"/>
        <w:rPr>
          <w:rFonts w:ascii="Times New Roman" w:hAnsi="Times New Roman" w:cs="Times New Roman"/>
        </w:rPr>
      </w:pPr>
      <w:r w:rsidRPr="009D4E3F">
        <w:rPr>
          <w:rFonts w:ascii="Times New Roman" w:hAnsi="Times New Roman" w:cs="Times New Roman"/>
        </w:rPr>
        <w:t xml:space="preserve">Відповідно до Закону України від 16 січня 2020 року №466-ІХ «Про внесення змін до Податкового кодексу України щодо вдосконалення адміністрування податків, усунення технічних та логічних </w:t>
      </w:r>
      <w:proofErr w:type="spellStart"/>
      <w:r w:rsidRPr="009D4E3F">
        <w:rPr>
          <w:rFonts w:ascii="Times New Roman" w:hAnsi="Times New Roman" w:cs="Times New Roman"/>
        </w:rPr>
        <w:t>неузгодженостей</w:t>
      </w:r>
      <w:proofErr w:type="spellEnd"/>
      <w:r w:rsidRPr="009D4E3F">
        <w:rPr>
          <w:rFonts w:ascii="Times New Roman" w:hAnsi="Times New Roman" w:cs="Times New Roman"/>
        </w:rPr>
        <w:t xml:space="preserve"> у податковому законодавстві» скасовано обов’язкове щорічне прийняття рішень про встановлення місцевих податків та/або зборів, якщо в рішенні не вказано термін його дії. </w:t>
      </w:r>
    </w:p>
    <w:p w:rsidR="00DF045C" w:rsidRPr="009D4E3F" w:rsidRDefault="00DF045C" w:rsidP="009D4E3F">
      <w:pPr>
        <w:spacing w:after="0"/>
        <w:ind w:firstLine="708"/>
        <w:jc w:val="both"/>
        <w:rPr>
          <w:rFonts w:ascii="Times New Roman" w:hAnsi="Times New Roman" w:cs="Times New Roman"/>
        </w:rPr>
      </w:pPr>
      <w:r w:rsidRPr="009D4E3F">
        <w:rPr>
          <w:rFonts w:ascii="Times New Roman" w:hAnsi="Times New Roman" w:cs="Times New Roman"/>
        </w:rPr>
        <w:lastRenderedPageBreak/>
        <w:t xml:space="preserve">Таким чином, зміни до даного регуляторного </w:t>
      </w:r>
      <w:proofErr w:type="spellStart"/>
      <w:r w:rsidRPr="009D4E3F">
        <w:rPr>
          <w:rFonts w:ascii="Times New Roman" w:hAnsi="Times New Roman" w:cs="Times New Roman"/>
        </w:rPr>
        <w:t>акта</w:t>
      </w:r>
      <w:proofErr w:type="spellEnd"/>
      <w:r w:rsidRPr="009D4E3F">
        <w:rPr>
          <w:rFonts w:ascii="Times New Roman" w:hAnsi="Times New Roman" w:cs="Times New Roman"/>
        </w:rPr>
        <w:t xml:space="preserve"> будуть внесені лише в разі необхідності внесення змін до розміру ставок, встановлення чи скасування пільг,  справляння місцевих податків та зборів.</w:t>
      </w:r>
    </w:p>
    <w:p w:rsidR="009D4E3F" w:rsidRPr="00A445EF" w:rsidRDefault="009D4E3F" w:rsidP="009D4E3F">
      <w:pPr>
        <w:spacing w:after="0"/>
        <w:ind w:firstLine="708"/>
        <w:jc w:val="both"/>
        <w:rPr>
          <w:b/>
          <w:color w:val="333333"/>
        </w:rPr>
      </w:pPr>
    </w:p>
    <w:p w:rsidR="0042284D" w:rsidRPr="001B678D" w:rsidRDefault="00D740EB" w:rsidP="001B678D">
      <w:pPr>
        <w:pStyle w:val="3"/>
        <w:ind w:firstLine="567"/>
        <w:rPr>
          <w:rFonts w:ascii="Times New Roman" w:hAnsi="Times New Roman" w:cs="Times New Roman"/>
          <w:b/>
          <w:color w:val="auto"/>
          <w:sz w:val="22"/>
          <w:szCs w:val="22"/>
        </w:rPr>
      </w:pPr>
      <w:r w:rsidRPr="0042284D">
        <w:rPr>
          <w:rFonts w:ascii="Times New Roman" w:hAnsi="Times New Roman" w:cs="Times New Roman"/>
          <w:b/>
          <w:color w:val="auto"/>
          <w:sz w:val="22"/>
          <w:szCs w:val="22"/>
        </w:rPr>
        <w:t xml:space="preserve">8. Визначення показників результативності дії регуляторного </w:t>
      </w:r>
      <w:proofErr w:type="spellStart"/>
      <w:r w:rsidRPr="0042284D">
        <w:rPr>
          <w:rFonts w:ascii="Times New Roman" w:hAnsi="Times New Roman" w:cs="Times New Roman"/>
          <w:b/>
          <w:color w:val="auto"/>
          <w:sz w:val="22"/>
          <w:szCs w:val="22"/>
        </w:rPr>
        <w:t>акта</w:t>
      </w:r>
      <w:proofErr w:type="spellEnd"/>
      <w:r w:rsidRPr="0042284D">
        <w:rPr>
          <w:rFonts w:ascii="Times New Roman" w:hAnsi="Times New Roman" w:cs="Times New Roman"/>
          <w:b/>
          <w:color w:val="auto"/>
          <w:sz w:val="22"/>
          <w:szCs w:val="22"/>
        </w:rPr>
        <w:t>.</w:t>
      </w:r>
    </w:p>
    <w:p w:rsidR="00D740EB" w:rsidRPr="0042284D" w:rsidRDefault="00D740EB" w:rsidP="0042284D">
      <w:pPr>
        <w:spacing w:after="0"/>
        <w:ind w:firstLine="567"/>
        <w:jc w:val="both"/>
        <w:rPr>
          <w:rFonts w:ascii="Times New Roman" w:hAnsi="Times New Roman" w:cs="Times New Roman"/>
        </w:rPr>
      </w:pPr>
      <w:r w:rsidRPr="00353A56">
        <w:rPr>
          <w:sz w:val="26"/>
          <w:szCs w:val="26"/>
        </w:rPr>
        <w:t xml:space="preserve"> </w:t>
      </w:r>
      <w:r w:rsidRPr="0042284D">
        <w:rPr>
          <w:rFonts w:ascii="Times New Roman" w:hAnsi="Times New Roman" w:cs="Times New Roman"/>
        </w:rPr>
        <w:t xml:space="preserve">Виходячи з цілей державного регулювання, визначених у другому розділі АРВ, для відстеження результативності регуляторного </w:t>
      </w:r>
      <w:proofErr w:type="spellStart"/>
      <w:r w:rsidRPr="0042284D">
        <w:rPr>
          <w:rFonts w:ascii="Times New Roman" w:hAnsi="Times New Roman" w:cs="Times New Roman"/>
        </w:rPr>
        <w:t>акта</w:t>
      </w:r>
      <w:proofErr w:type="spellEnd"/>
      <w:r w:rsidRPr="0042284D">
        <w:rPr>
          <w:rFonts w:ascii="Times New Roman" w:hAnsi="Times New Roman" w:cs="Times New Roman"/>
        </w:rPr>
        <w:t xml:space="preserve"> слід визначити не менше ніж три кількісних показника, які безпосередньо характеризують результативність дії регуляторного </w:t>
      </w:r>
      <w:proofErr w:type="spellStart"/>
      <w:r w:rsidRPr="0042284D">
        <w:rPr>
          <w:rFonts w:ascii="Times New Roman" w:hAnsi="Times New Roman" w:cs="Times New Roman"/>
        </w:rPr>
        <w:t>акта</w:t>
      </w:r>
      <w:proofErr w:type="spellEnd"/>
      <w:r w:rsidRPr="0042284D">
        <w:rPr>
          <w:rFonts w:ascii="Times New Roman" w:hAnsi="Times New Roman" w:cs="Times New Roman"/>
        </w:rPr>
        <w:t xml:space="preserve"> та які підлягають контролю (відстеження результативності).</w:t>
      </w:r>
    </w:p>
    <w:p w:rsidR="00D740EB" w:rsidRPr="0042284D" w:rsidRDefault="00D740EB" w:rsidP="0042284D">
      <w:pPr>
        <w:spacing w:after="0"/>
        <w:ind w:firstLine="567"/>
        <w:jc w:val="both"/>
        <w:rPr>
          <w:rFonts w:ascii="Times New Roman" w:hAnsi="Times New Roman" w:cs="Times New Roman"/>
        </w:rPr>
      </w:pPr>
      <w:r w:rsidRPr="0042284D">
        <w:rPr>
          <w:rFonts w:ascii="Times New Roman" w:hAnsi="Times New Roman" w:cs="Times New Roman"/>
        </w:rPr>
        <w:t xml:space="preserve"> Для відстеження результативності дії регуляторного </w:t>
      </w:r>
      <w:proofErr w:type="spellStart"/>
      <w:r w:rsidRPr="0042284D">
        <w:rPr>
          <w:rFonts w:ascii="Times New Roman" w:hAnsi="Times New Roman" w:cs="Times New Roman"/>
        </w:rPr>
        <w:t>акта</w:t>
      </w:r>
      <w:proofErr w:type="spellEnd"/>
      <w:r w:rsidRPr="0042284D">
        <w:rPr>
          <w:rFonts w:ascii="Times New Roman" w:hAnsi="Times New Roman" w:cs="Times New Roman"/>
        </w:rPr>
        <w:t xml:space="preserve"> основними є такі показники:</w:t>
      </w:r>
    </w:p>
    <w:p w:rsidR="00D740EB" w:rsidRPr="0042284D" w:rsidRDefault="00D740EB" w:rsidP="0042284D">
      <w:pPr>
        <w:spacing w:after="0"/>
        <w:ind w:firstLine="567"/>
        <w:jc w:val="both"/>
        <w:rPr>
          <w:rFonts w:ascii="Times New Roman" w:hAnsi="Times New Roman" w:cs="Times New Roman"/>
        </w:rPr>
      </w:pPr>
      <w:r w:rsidRPr="0042284D">
        <w:rPr>
          <w:rFonts w:ascii="Times New Roman" w:hAnsi="Times New Roman" w:cs="Times New Roman"/>
        </w:rPr>
        <w:t>- сума надходжень до місцевого бюджету від сплати місцевих податків (податок на майно, плата за землю, єдиний податок з фізичних осіб – підприємців 1,2 групи) тис. грн.;</w:t>
      </w:r>
    </w:p>
    <w:p w:rsidR="00D740EB" w:rsidRPr="0042284D" w:rsidRDefault="00D740EB" w:rsidP="0042284D">
      <w:pPr>
        <w:spacing w:after="0"/>
        <w:ind w:firstLine="567"/>
        <w:jc w:val="both"/>
        <w:rPr>
          <w:rFonts w:ascii="Times New Roman" w:hAnsi="Times New Roman" w:cs="Times New Roman"/>
        </w:rPr>
      </w:pPr>
      <w:r w:rsidRPr="0042284D">
        <w:rPr>
          <w:rFonts w:ascii="Times New Roman" w:hAnsi="Times New Roman" w:cs="Times New Roman"/>
        </w:rPr>
        <w:t xml:space="preserve">- кількість суб’єктів господарської діяльності – платників місцевих податків (податок на майно, плата за землю, єдиний податок з фізичних осіб – підприємців 1,2 групи), на яких поширюватиметься дія </w:t>
      </w:r>
      <w:proofErr w:type="spellStart"/>
      <w:r w:rsidRPr="0042284D">
        <w:rPr>
          <w:rFonts w:ascii="Times New Roman" w:hAnsi="Times New Roman" w:cs="Times New Roman"/>
        </w:rPr>
        <w:t>акта</w:t>
      </w:r>
      <w:proofErr w:type="spellEnd"/>
      <w:r w:rsidRPr="0042284D">
        <w:rPr>
          <w:rFonts w:ascii="Times New Roman" w:hAnsi="Times New Roman" w:cs="Times New Roman"/>
        </w:rPr>
        <w:t>, осіб;</w:t>
      </w:r>
    </w:p>
    <w:p w:rsidR="00D740EB" w:rsidRPr="0042284D" w:rsidRDefault="00D740EB" w:rsidP="0042284D">
      <w:pPr>
        <w:spacing w:after="0"/>
        <w:ind w:firstLine="567"/>
        <w:jc w:val="both"/>
        <w:rPr>
          <w:rFonts w:ascii="Times New Roman" w:hAnsi="Times New Roman" w:cs="Times New Roman"/>
        </w:rPr>
      </w:pPr>
      <w:r w:rsidRPr="0042284D">
        <w:rPr>
          <w:rFonts w:ascii="Times New Roman" w:hAnsi="Times New Roman" w:cs="Times New Roman"/>
        </w:rPr>
        <w:t>- розмір коштів, що витрачатимуться суб’єктами господарювання та/або фізичними особами, пов’язаними з виконанням вимог акту;</w:t>
      </w:r>
    </w:p>
    <w:p w:rsidR="00D740EB" w:rsidRPr="0042284D" w:rsidRDefault="00D740EB" w:rsidP="0042284D">
      <w:pPr>
        <w:spacing w:after="0"/>
        <w:ind w:firstLine="567"/>
        <w:jc w:val="both"/>
        <w:rPr>
          <w:rFonts w:ascii="Times New Roman" w:hAnsi="Times New Roman" w:cs="Times New Roman"/>
        </w:rPr>
      </w:pPr>
      <w:r w:rsidRPr="0042284D">
        <w:rPr>
          <w:rFonts w:ascii="Times New Roman" w:hAnsi="Times New Roman" w:cs="Times New Roman"/>
        </w:rPr>
        <w:t xml:space="preserve">- рівень поінформованості суб’єктів господарювання та/або фізичних осіб з основних положень </w:t>
      </w:r>
      <w:proofErr w:type="spellStart"/>
      <w:r w:rsidRPr="0042284D">
        <w:rPr>
          <w:rFonts w:ascii="Times New Roman" w:hAnsi="Times New Roman" w:cs="Times New Roman"/>
        </w:rPr>
        <w:t>акта</w:t>
      </w:r>
      <w:proofErr w:type="spellEnd"/>
      <w:r w:rsidRPr="0042284D">
        <w:rPr>
          <w:rFonts w:ascii="Times New Roman" w:hAnsi="Times New Roman" w:cs="Times New Roman"/>
        </w:rPr>
        <w:t>.</w:t>
      </w:r>
    </w:p>
    <w:p w:rsidR="00D740EB" w:rsidRPr="0042284D" w:rsidRDefault="00D740EB" w:rsidP="0042284D">
      <w:pPr>
        <w:pStyle w:val="a9"/>
        <w:tabs>
          <w:tab w:val="left" w:pos="904"/>
        </w:tabs>
        <w:spacing w:after="0"/>
        <w:ind w:left="740" w:right="40"/>
      </w:pPr>
      <w:proofErr w:type="spellStart"/>
      <w:r w:rsidRPr="0042284D">
        <w:t>Прогнозні</w:t>
      </w:r>
      <w:proofErr w:type="spellEnd"/>
      <w:r w:rsidRPr="0042284D">
        <w:t xml:space="preserve"> </w:t>
      </w:r>
      <w:proofErr w:type="spellStart"/>
      <w:r w:rsidRPr="0042284D">
        <w:t>показники</w:t>
      </w:r>
      <w:proofErr w:type="spellEnd"/>
      <w:r w:rsidRPr="0042284D">
        <w:t xml:space="preserve"> </w:t>
      </w:r>
      <w:proofErr w:type="spellStart"/>
      <w:r w:rsidRPr="0042284D">
        <w:t>результативності</w:t>
      </w:r>
      <w:proofErr w:type="spellEnd"/>
      <w:r w:rsidRPr="0042284D">
        <w:t>.</w:t>
      </w:r>
    </w:p>
    <w:p w:rsidR="0042284D" w:rsidRPr="0042284D" w:rsidRDefault="0042284D" w:rsidP="0042284D">
      <w:pPr>
        <w:pStyle w:val="a9"/>
        <w:tabs>
          <w:tab w:val="left" w:pos="904"/>
        </w:tabs>
        <w:spacing w:after="0"/>
        <w:ind w:left="740" w:right="40"/>
        <w:rPr>
          <w:sz w:val="22"/>
          <w:szCs w:val="22"/>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1517"/>
        <w:gridCol w:w="924"/>
        <w:gridCol w:w="961"/>
        <w:gridCol w:w="992"/>
        <w:gridCol w:w="980"/>
        <w:gridCol w:w="12"/>
        <w:gridCol w:w="19"/>
      </w:tblGrid>
      <w:tr w:rsidR="00D740EB" w:rsidRPr="0042284D" w:rsidTr="00362128">
        <w:trPr>
          <w:trHeight w:val="665"/>
        </w:trPr>
        <w:tc>
          <w:tcPr>
            <w:tcW w:w="534" w:type="dxa"/>
            <w:vMerge w:val="restart"/>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rPr>
                <w:sz w:val="22"/>
                <w:szCs w:val="22"/>
              </w:rPr>
            </w:pPr>
            <w:r w:rsidRPr="0042284D">
              <w:rPr>
                <w:sz w:val="22"/>
                <w:szCs w:val="22"/>
              </w:rPr>
              <w:t>п/н</w:t>
            </w:r>
          </w:p>
        </w:tc>
        <w:tc>
          <w:tcPr>
            <w:tcW w:w="3969" w:type="dxa"/>
            <w:vMerge w:val="restart"/>
            <w:tcBorders>
              <w:top w:val="single" w:sz="4" w:space="0" w:color="auto"/>
              <w:left w:val="single" w:sz="4" w:space="0" w:color="auto"/>
              <w:bottom w:val="single" w:sz="4" w:space="0" w:color="auto"/>
              <w:right w:val="single" w:sz="4" w:space="0" w:color="auto"/>
            </w:tcBorders>
          </w:tcPr>
          <w:p w:rsidR="00D740EB" w:rsidRPr="0042284D" w:rsidRDefault="00D740EB" w:rsidP="00362128">
            <w:pPr>
              <w:pStyle w:val="a9"/>
              <w:tabs>
                <w:tab w:val="left" w:pos="904"/>
              </w:tabs>
              <w:spacing w:after="0"/>
              <w:ind w:right="40" w:hanging="158"/>
              <w:rPr>
                <w:b/>
                <w:sz w:val="22"/>
                <w:szCs w:val="22"/>
              </w:rPr>
            </w:pPr>
            <w:proofErr w:type="spellStart"/>
            <w:r w:rsidRPr="0042284D">
              <w:rPr>
                <w:b/>
                <w:sz w:val="22"/>
                <w:szCs w:val="22"/>
              </w:rPr>
              <w:t>Назва</w:t>
            </w:r>
            <w:proofErr w:type="spellEnd"/>
            <w:r w:rsidRPr="0042284D">
              <w:rPr>
                <w:b/>
                <w:sz w:val="22"/>
                <w:szCs w:val="22"/>
              </w:rPr>
              <w:t xml:space="preserve"> </w:t>
            </w:r>
            <w:proofErr w:type="spellStart"/>
            <w:r w:rsidRPr="0042284D">
              <w:rPr>
                <w:b/>
                <w:sz w:val="22"/>
                <w:szCs w:val="22"/>
              </w:rPr>
              <w:t>показника</w:t>
            </w:r>
            <w:proofErr w:type="spellEnd"/>
          </w:p>
        </w:tc>
        <w:tc>
          <w:tcPr>
            <w:tcW w:w="5405" w:type="dxa"/>
            <w:gridSpan w:val="7"/>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rPr>
                <w:b/>
                <w:sz w:val="22"/>
                <w:szCs w:val="22"/>
              </w:rPr>
            </w:pPr>
            <w:r w:rsidRPr="0042284D">
              <w:rPr>
                <w:b/>
                <w:sz w:val="22"/>
                <w:szCs w:val="22"/>
              </w:rPr>
              <w:t xml:space="preserve">У </w:t>
            </w:r>
            <w:proofErr w:type="spellStart"/>
            <w:r w:rsidRPr="0042284D">
              <w:rPr>
                <w:b/>
                <w:sz w:val="22"/>
                <w:szCs w:val="22"/>
              </w:rPr>
              <w:t>разі</w:t>
            </w:r>
            <w:proofErr w:type="spellEnd"/>
            <w:r w:rsidRPr="0042284D">
              <w:rPr>
                <w:b/>
                <w:sz w:val="22"/>
                <w:szCs w:val="22"/>
              </w:rPr>
              <w:t xml:space="preserve"> </w:t>
            </w:r>
            <w:proofErr w:type="spellStart"/>
            <w:r w:rsidRPr="0042284D">
              <w:rPr>
                <w:b/>
                <w:sz w:val="22"/>
                <w:szCs w:val="22"/>
              </w:rPr>
              <w:t>прийняття</w:t>
            </w:r>
            <w:proofErr w:type="spellEnd"/>
            <w:r w:rsidRPr="0042284D">
              <w:rPr>
                <w:b/>
                <w:sz w:val="22"/>
                <w:szCs w:val="22"/>
              </w:rPr>
              <w:t xml:space="preserve"> </w:t>
            </w:r>
            <w:proofErr w:type="spellStart"/>
            <w:r w:rsidRPr="0042284D">
              <w:rPr>
                <w:b/>
                <w:sz w:val="22"/>
                <w:szCs w:val="22"/>
              </w:rPr>
              <w:t>рішення</w:t>
            </w:r>
            <w:proofErr w:type="spellEnd"/>
            <w:r w:rsidRPr="0042284D">
              <w:rPr>
                <w:b/>
                <w:sz w:val="22"/>
                <w:szCs w:val="22"/>
              </w:rPr>
              <w:t xml:space="preserve"> про </w:t>
            </w:r>
            <w:proofErr w:type="spellStart"/>
            <w:r w:rsidRPr="0042284D">
              <w:rPr>
                <w:b/>
                <w:sz w:val="22"/>
                <w:szCs w:val="22"/>
              </w:rPr>
              <w:t>місцеві</w:t>
            </w:r>
            <w:proofErr w:type="spellEnd"/>
            <w:r w:rsidRPr="0042284D">
              <w:rPr>
                <w:b/>
                <w:sz w:val="22"/>
                <w:szCs w:val="22"/>
              </w:rPr>
              <w:t xml:space="preserve"> </w:t>
            </w:r>
            <w:proofErr w:type="spellStart"/>
            <w:r w:rsidRPr="0042284D">
              <w:rPr>
                <w:b/>
                <w:sz w:val="22"/>
                <w:szCs w:val="22"/>
              </w:rPr>
              <w:t>податки</w:t>
            </w:r>
            <w:proofErr w:type="spellEnd"/>
            <w:r w:rsidRPr="0042284D">
              <w:rPr>
                <w:b/>
                <w:sz w:val="22"/>
                <w:szCs w:val="22"/>
              </w:rPr>
              <w:t xml:space="preserve"> та </w:t>
            </w:r>
            <w:proofErr w:type="spellStart"/>
            <w:r w:rsidRPr="0042284D">
              <w:rPr>
                <w:b/>
                <w:sz w:val="22"/>
                <w:szCs w:val="22"/>
              </w:rPr>
              <w:t>збори</w:t>
            </w:r>
            <w:proofErr w:type="spellEnd"/>
            <w:r w:rsidRPr="0042284D">
              <w:rPr>
                <w:b/>
                <w:sz w:val="22"/>
                <w:szCs w:val="22"/>
              </w:rPr>
              <w:t xml:space="preserve"> на 2022 р.</w:t>
            </w:r>
          </w:p>
        </w:tc>
      </w:tr>
      <w:tr w:rsidR="00D740EB" w:rsidRPr="0042284D" w:rsidTr="00362128">
        <w:trPr>
          <w:trHeight w:val="409"/>
        </w:trPr>
        <w:tc>
          <w:tcPr>
            <w:tcW w:w="534" w:type="dxa"/>
            <w:vMerge/>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spacing w:after="0"/>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spacing w:after="0"/>
              <w:rPr>
                <w:rFonts w:ascii="Times New Roman" w:hAnsi="Times New Roman" w:cs="Times New Roman"/>
                <w:b/>
              </w:rPr>
            </w:pPr>
          </w:p>
        </w:tc>
        <w:tc>
          <w:tcPr>
            <w:tcW w:w="1517" w:type="dxa"/>
            <w:vMerge w:val="restart"/>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rPr>
                <w:b/>
                <w:sz w:val="22"/>
                <w:szCs w:val="22"/>
              </w:rPr>
            </w:pPr>
            <w:proofErr w:type="spellStart"/>
            <w:r w:rsidRPr="0042284D">
              <w:rPr>
                <w:b/>
                <w:sz w:val="22"/>
                <w:szCs w:val="22"/>
              </w:rPr>
              <w:t>Всього</w:t>
            </w:r>
            <w:proofErr w:type="spellEnd"/>
            <w:r w:rsidRPr="0042284D">
              <w:rPr>
                <w:b/>
                <w:sz w:val="22"/>
                <w:szCs w:val="22"/>
              </w:rPr>
              <w:t xml:space="preserve"> за </w:t>
            </w:r>
            <w:proofErr w:type="spellStart"/>
            <w:r w:rsidRPr="0042284D">
              <w:rPr>
                <w:b/>
                <w:sz w:val="22"/>
                <w:szCs w:val="22"/>
              </w:rPr>
              <w:t>рік</w:t>
            </w:r>
            <w:proofErr w:type="spellEnd"/>
          </w:p>
        </w:tc>
        <w:tc>
          <w:tcPr>
            <w:tcW w:w="3888" w:type="dxa"/>
            <w:gridSpan w:val="6"/>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rPr>
                <w:sz w:val="22"/>
                <w:szCs w:val="22"/>
              </w:rPr>
            </w:pPr>
            <w:r w:rsidRPr="0042284D">
              <w:rPr>
                <w:sz w:val="22"/>
                <w:szCs w:val="22"/>
              </w:rPr>
              <w:t xml:space="preserve">в </w:t>
            </w:r>
            <w:proofErr w:type="spellStart"/>
            <w:r w:rsidRPr="0042284D">
              <w:rPr>
                <w:sz w:val="22"/>
                <w:szCs w:val="22"/>
              </w:rPr>
              <w:t>т.ч</w:t>
            </w:r>
            <w:proofErr w:type="spellEnd"/>
            <w:r w:rsidRPr="0042284D">
              <w:rPr>
                <w:sz w:val="22"/>
                <w:szCs w:val="22"/>
              </w:rPr>
              <w:t>. за кварталами</w:t>
            </w:r>
          </w:p>
        </w:tc>
      </w:tr>
      <w:tr w:rsidR="00D740EB" w:rsidRPr="0042284D" w:rsidTr="00362128">
        <w:trPr>
          <w:gridAfter w:val="2"/>
          <w:wAfter w:w="31" w:type="dxa"/>
          <w:trHeight w:val="283"/>
        </w:trPr>
        <w:tc>
          <w:tcPr>
            <w:tcW w:w="534" w:type="dxa"/>
            <w:vMerge/>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spacing w:after="0"/>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spacing w:after="0"/>
              <w:rPr>
                <w:rFonts w:ascii="Times New Roman" w:hAnsi="Times New Roman" w:cs="Times New Roman"/>
                <w:b/>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spacing w:after="0"/>
              <w:rPr>
                <w:rFonts w:ascii="Times New Roman" w:hAnsi="Times New Roman" w:cs="Times New Roman"/>
                <w:b/>
              </w:rPr>
            </w:pPr>
          </w:p>
        </w:tc>
        <w:tc>
          <w:tcPr>
            <w:tcW w:w="924" w:type="dxa"/>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jc w:val="center"/>
              <w:rPr>
                <w:b/>
                <w:sz w:val="22"/>
                <w:szCs w:val="22"/>
              </w:rPr>
            </w:pPr>
            <w:r w:rsidRPr="0042284D">
              <w:rPr>
                <w:b/>
                <w:sz w:val="22"/>
                <w:szCs w:val="22"/>
              </w:rPr>
              <w:t>І</w:t>
            </w:r>
          </w:p>
        </w:tc>
        <w:tc>
          <w:tcPr>
            <w:tcW w:w="961" w:type="dxa"/>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jc w:val="center"/>
              <w:rPr>
                <w:b/>
                <w:sz w:val="22"/>
                <w:szCs w:val="22"/>
              </w:rPr>
            </w:pPr>
            <w:r w:rsidRPr="0042284D">
              <w:rPr>
                <w:b/>
                <w:sz w:val="22"/>
                <w:szCs w:val="22"/>
              </w:rPr>
              <w:t>ІІ</w:t>
            </w:r>
          </w:p>
        </w:tc>
        <w:tc>
          <w:tcPr>
            <w:tcW w:w="992" w:type="dxa"/>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jc w:val="center"/>
              <w:rPr>
                <w:b/>
                <w:sz w:val="22"/>
                <w:szCs w:val="22"/>
              </w:rPr>
            </w:pPr>
            <w:r w:rsidRPr="0042284D">
              <w:rPr>
                <w:b/>
                <w:sz w:val="22"/>
                <w:szCs w:val="22"/>
              </w:rPr>
              <w:t>ІІІ</w:t>
            </w:r>
          </w:p>
        </w:tc>
        <w:tc>
          <w:tcPr>
            <w:tcW w:w="980" w:type="dxa"/>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jc w:val="center"/>
              <w:rPr>
                <w:b/>
                <w:sz w:val="22"/>
                <w:szCs w:val="22"/>
                <w:lang w:val="en-US"/>
              </w:rPr>
            </w:pPr>
            <w:r w:rsidRPr="0042284D">
              <w:rPr>
                <w:b/>
                <w:sz w:val="22"/>
                <w:szCs w:val="22"/>
              </w:rPr>
              <w:t>ІV</w:t>
            </w:r>
          </w:p>
        </w:tc>
      </w:tr>
      <w:tr w:rsidR="00D740EB" w:rsidRPr="0042284D" w:rsidTr="00362128">
        <w:trPr>
          <w:gridAfter w:val="2"/>
          <w:wAfter w:w="31" w:type="dxa"/>
          <w:trHeight w:val="774"/>
        </w:trPr>
        <w:tc>
          <w:tcPr>
            <w:tcW w:w="534"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ind w:right="40"/>
              <w:jc w:val="center"/>
              <w:rPr>
                <w:sz w:val="22"/>
                <w:szCs w:val="22"/>
              </w:rPr>
            </w:pPr>
            <w:r w:rsidRPr="0042284D">
              <w:rPr>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rPr>
                <w:sz w:val="22"/>
                <w:szCs w:val="22"/>
              </w:rPr>
            </w:pPr>
            <w:r w:rsidRPr="0042284D">
              <w:rPr>
                <w:sz w:val="22"/>
                <w:szCs w:val="22"/>
              </w:rPr>
              <w:t xml:space="preserve">Разом </w:t>
            </w:r>
            <w:proofErr w:type="spellStart"/>
            <w:r w:rsidRPr="0042284D">
              <w:rPr>
                <w:sz w:val="22"/>
                <w:szCs w:val="22"/>
              </w:rPr>
              <w:t>надходжень</w:t>
            </w:r>
            <w:proofErr w:type="spellEnd"/>
            <w:r w:rsidRPr="0042284D">
              <w:rPr>
                <w:sz w:val="22"/>
                <w:szCs w:val="22"/>
              </w:rPr>
              <w:t xml:space="preserve"> до </w:t>
            </w:r>
            <w:proofErr w:type="spellStart"/>
            <w:r w:rsidRPr="0042284D">
              <w:rPr>
                <w:sz w:val="22"/>
                <w:szCs w:val="22"/>
              </w:rPr>
              <w:t>місцевого</w:t>
            </w:r>
            <w:proofErr w:type="spellEnd"/>
            <w:r w:rsidRPr="0042284D">
              <w:rPr>
                <w:sz w:val="22"/>
                <w:szCs w:val="22"/>
              </w:rPr>
              <w:t xml:space="preserve"> бюджету</w:t>
            </w:r>
            <w:r w:rsidRPr="0042284D">
              <w:rPr>
                <w:b/>
                <w:sz w:val="22"/>
                <w:szCs w:val="22"/>
              </w:rPr>
              <w:t xml:space="preserve"> </w:t>
            </w:r>
            <w:r w:rsidRPr="0042284D">
              <w:rPr>
                <w:sz w:val="22"/>
                <w:szCs w:val="22"/>
              </w:rPr>
              <w:t>(</w:t>
            </w:r>
            <w:proofErr w:type="spellStart"/>
            <w:r w:rsidRPr="0042284D">
              <w:rPr>
                <w:sz w:val="22"/>
                <w:szCs w:val="22"/>
              </w:rPr>
              <w:t>очікуваний</w:t>
            </w:r>
            <w:proofErr w:type="spellEnd"/>
            <w:r w:rsidRPr="0042284D">
              <w:rPr>
                <w:sz w:val="22"/>
                <w:szCs w:val="22"/>
              </w:rPr>
              <w:t xml:space="preserve"> </w:t>
            </w:r>
            <w:proofErr w:type="spellStart"/>
            <w:r w:rsidRPr="0042284D">
              <w:rPr>
                <w:sz w:val="22"/>
                <w:szCs w:val="22"/>
              </w:rPr>
              <w:t>обсяг</w:t>
            </w:r>
            <w:proofErr w:type="spellEnd"/>
            <w:r w:rsidRPr="0042284D">
              <w:rPr>
                <w:sz w:val="22"/>
                <w:szCs w:val="22"/>
              </w:rPr>
              <w:t xml:space="preserve"> </w:t>
            </w:r>
            <w:proofErr w:type="spellStart"/>
            <w:r w:rsidRPr="0042284D">
              <w:rPr>
                <w:sz w:val="22"/>
                <w:szCs w:val="22"/>
              </w:rPr>
              <w:t>надходжень</w:t>
            </w:r>
            <w:proofErr w:type="spellEnd"/>
            <w:r w:rsidRPr="0042284D">
              <w:rPr>
                <w:sz w:val="22"/>
                <w:szCs w:val="22"/>
              </w:rPr>
              <w:t xml:space="preserve">, </w:t>
            </w:r>
            <w:proofErr w:type="spellStart"/>
            <w:r w:rsidRPr="0042284D">
              <w:rPr>
                <w:sz w:val="22"/>
                <w:szCs w:val="22"/>
              </w:rPr>
              <w:t>тис.грн</w:t>
            </w:r>
            <w:proofErr w:type="spellEnd"/>
            <w:r w:rsidRPr="0042284D">
              <w:rPr>
                <w:sz w:val="22"/>
                <w:szCs w:val="22"/>
              </w:rPr>
              <w:t xml:space="preserve">.), в тому </w:t>
            </w:r>
            <w:proofErr w:type="spellStart"/>
            <w:r w:rsidRPr="0042284D">
              <w:rPr>
                <w:sz w:val="22"/>
                <w:szCs w:val="22"/>
              </w:rPr>
              <w:t>числі</w:t>
            </w:r>
            <w:proofErr w:type="spellEnd"/>
            <w:r w:rsidRPr="0042284D">
              <w:rPr>
                <w:sz w:val="22"/>
                <w:szCs w:val="22"/>
              </w:rPr>
              <w:t>:</w:t>
            </w:r>
          </w:p>
        </w:tc>
        <w:tc>
          <w:tcPr>
            <w:tcW w:w="1517" w:type="dxa"/>
            <w:tcBorders>
              <w:top w:val="single" w:sz="4" w:space="0" w:color="auto"/>
              <w:left w:val="single" w:sz="4" w:space="0" w:color="auto"/>
              <w:bottom w:val="single" w:sz="4" w:space="0" w:color="auto"/>
              <w:right w:val="single" w:sz="4" w:space="0" w:color="auto"/>
            </w:tcBorders>
            <w:vAlign w:val="center"/>
          </w:tcPr>
          <w:p w:rsidR="00D740EB" w:rsidRPr="00E00002" w:rsidRDefault="00E00002" w:rsidP="0042284D">
            <w:pPr>
              <w:pStyle w:val="a9"/>
              <w:tabs>
                <w:tab w:val="left" w:pos="904"/>
              </w:tabs>
              <w:spacing w:after="0"/>
              <w:ind w:right="40"/>
              <w:jc w:val="center"/>
              <w:rPr>
                <w:sz w:val="22"/>
                <w:szCs w:val="22"/>
                <w:lang w:val="uk-UA"/>
              </w:rPr>
            </w:pPr>
            <w:r>
              <w:rPr>
                <w:sz w:val="22"/>
                <w:szCs w:val="22"/>
                <w:lang w:val="uk-UA"/>
              </w:rPr>
              <w:t>6458,2</w:t>
            </w:r>
          </w:p>
        </w:tc>
        <w:tc>
          <w:tcPr>
            <w:tcW w:w="924" w:type="dxa"/>
            <w:tcBorders>
              <w:top w:val="single" w:sz="4" w:space="0" w:color="auto"/>
              <w:left w:val="single" w:sz="4" w:space="0" w:color="auto"/>
              <w:bottom w:val="single" w:sz="4" w:space="0" w:color="auto"/>
              <w:right w:val="single" w:sz="4" w:space="0" w:color="auto"/>
            </w:tcBorders>
            <w:vAlign w:val="center"/>
          </w:tcPr>
          <w:p w:rsidR="00D740EB" w:rsidRPr="005057C4" w:rsidRDefault="005057C4" w:rsidP="0042284D">
            <w:pPr>
              <w:pStyle w:val="a9"/>
              <w:tabs>
                <w:tab w:val="left" w:pos="904"/>
              </w:tabs>
              <w:spacing w:after="0"/>
              <w:ind w:right="40"/>
              <w:jc w:val="center"/>
              <w:rPr>
                <w:sz w:val="22"/>
                <w:szCs w:val="22"/>
                <w:lang w:val="uk-UA"/>
              </w:rPr>
            </w:pPr>
            <w:r>
              <w:rPr>
                <w:sz w:val="22"/>
                <w:szCs w:val="22"/>
                <w:lang w:val="uk-UA"/>
              </w:rPr>
              <w:t>1507,5</w:t>
            </w:r>
          </w:p>
        </w:tc>
        <w:tc>
          <w:tcPr>
            <w:tcW w:w="961" w:type="dxa"/>
            <w:tcBorders>
              <w:top w:val="single" w:sz="4" w:space="0" w:color="auto"/>
              <w:left w:val="single" w:sz="4" w:space="0" w:color="auto"/>
              <w:bottom w:val="single" w:sz="4" w:space="0" w:color="auto"/>
              <w:right w:val="single" w:sz="4" w:space="0" w:color="auto"/>
            </w:tcBorders>
            <w:vAlign w:val="center"/>
          </w:tcPr>
          <w:p w:rsidR="00D740EB" w:rsidRPr="005057C4" w:rsidRDefault="005057C4" w:rsidP="0042284D">
            <w:pPr>
              <w:pStyle w:val="a9"/>
              <w:tabs>
                <w:tab w:val="left" w:pos="904"/>
              </w:tabs>
              <w:spacing w:after="0"/>
              <w:ind w:right="40"/>
              <w:jc w:val="center"/>
              <w:rPr>
                <w:sz w:val="22"/>
                <w:szCs w:val="22"/>
                <w:lang w:val="uk-UA"/>
              </w:rPr>
            </w:pPr>
            <w:r>
              <w:rPr>
                <w:sz w:val="22"/>
                <w:szCs w:val="22"/>
                <w:lang w:val="uk-UA"/>
              </w:rPr>
              <w:t>1612,5</w:t>
            </w:r>
          </w:p>
        </w:tc>
        <w:tc>
          <w:tcPr>
            <w:tcW w:w="992" w:type="dxa"/>
            <w:tcBorders>
              <w:top w:val="single" w:sz="4" w:space="0" w:color="auto"/>
              <w:left w:val="single" w:sz="4" w:space="0" w:color="auto"/>
              <w:bottom w:val="single" w:sz="4" w:space="0" w:color="auto"/>
              <w:right w:val="single" w:sz="4" w:space="0" w:color="auto"/>
            </w:tcBorders>
            <w:vAlign w:val="center"/>
          </w:tcPr>
          <w:p w:rsidR="00D740EB" w:rsidRPr="005057C4" w:rsidRDefault="005057C4" w:rsidP="0042284D">
            <w:pPr>
              <w:pStyle w:val="a9"/>
              <w:tabs>
                <w:tab w:val="left" w:pos="904"/>
              </w:tabs>
              <w:spacing w:after="0"/>
              <w:ind w:right="40"/>
              <w:jc w:val="center"/>
              <w:rPr>
                <w:sz w:val="22"/>
                <w:szCs w:val="22"/>
                <w:lang w:val="uk-UA"/>
              </w:rPr>
            </w:pPr>
            <w:r>
              <w:rPr>
                <w:sz w:val="22"/>
                <w:szCs w:val="22"/>
                <w:lang w:val="uk-UA"/>
              </w:rPr>
              <w:t>1612,5</w:t>
            </w:r>
          </w:p>
        </w:tc>
        <w:tc>
          <w:tcPr>
            <w:tcW w:w="980" w:type="dxa"/>
            <w:tcBorders>
              <w:top w:val="single" w:sz="4" w:space="0" w:color="auto"/>
              <w:left w:val="single" w:sz="4" w:space="0" w:color="auto"/>
              <w:bottom w:val="single" w:sz="4" w:space="0" w:color="auto"/>
              <w:right w:val="single" w:sz="4" w:space="0" w:color="auto"/>
            </w:tcBorders>
            <w:vAlign w:val="center"/>
          </w:tcPr>
          <w:p w:rsidR="00D740EB" w:rsidRPr="005057C4" w:rsidRDefault="005057C4" w:rsidP="0042284D">
            <w:pPr>
              <w:pStyle w:val="a9"/>
              <w:tabs>
                <w:tab w:val="left" w:pos="904"/>
              </w:tabs>
              <w:spacing w:after="0"/>
              <w:ind w:right="40"/>
              <w:jc w:val="center"/>
              <w:rPr>
                <w:sz w:val="22"/>
                <w:szCs w:val="22"/>
                <w:lang w:val="uk-UA"/>
              </w:rPr>
            </w:pPr>
            <w:r>
              <w:rPr>
                <w:sz w:val="22"/>
                <w:szCs w:val="22"/>
                <w:lang w:val="uk-UA"/>
              </w:rPr>
              <w:t>1725,7</w:t>
            </w:r>
          </w:p>
        </w:tc>
      </w:tr>
      <w:tr w:rsidR="00D740EB" w:rsidRPr="0042284D" w:rsidTr="00362128">
        <w:trPr>
          <w:gridAfter w:val="2"/>
          <w:wAfter w:w="31" w:type="dxa"/>
          <w:trHeight w:val="645"/>
        </w:trPr>
        <w:tc>
          <w:tcPr>
            <w:tcW w:w="534" w:type="dxa"/>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rPr>
                <w:sz w:val="22"/>
                <w:szCs w:val="22"/>
              </w:rPr>
            </w:pPr>
            <w:r w:rsidRPr="0042284D">
              <w:rPr>
                <w:sz w:val="22"/>
                <w:szCs w:val="22"/>
              </w:rPr>
              <w:t xml:space="preserve">- </w:t>
            </w:r>
            <w:proofErr w:type="spellStart"/>
            <w:r w:rsidRPr="0042284D">
              <w:rPr>
                <w:sz w:val="22"/>
                <w:szCs w:val="22"/>
              </w:rPr>
              <w:t>Єдиний</w:t>
            </w:r>
            <w:proofErr w:type="spellEnd"/>
            <w:r w:rsidRPr="0042284D">
              <w:rPr>
                <w:sz w:val="22"/>
                <w:szCs w:val="22"/>
              </w:rPr>
              <w:t xml:space="preserve"> </w:t>
            </w:r>
            <w:proofErr w:type="spellStart"/>
            <w:r w:rsidRPr="0042284D">
              <w:rPr>
                <w:sz w:val="22"/>
                <w:szCs w:val="22"/>
              </w:rPr>
              <w:t>податок</w:t>
            </w:r>
            <w:proofErr w:type="spellEnd"/>
          </w:p>
        </w:tc>
        <w:tc>
          <w:tcPr>
            <w:tcW w:w="1517" w:type="dxa"/>
            <w:tcBorders>
              <w:top w:val="single" w:sz="4" w:space="0" w:color="auto"/>
              <w:left w:val="single" w:sz="4" w:space="0" w:color="auto"/>
              <w:bottom w:val="single" w:sz="4" w:space="0" w:color="auto"/>
              <w:right w:val="single" w:sz="4" w:space="0" w:color="auto"/>
            </w:tcBorders>
            <w:vAlign w:val="center"/>
          </w:tcPr>
          <w:p w:rsidR="00D740EB" w:rsidRPr="00E00002" w:rsidRDefault="00E00002" w:rsidP="0042284D">
            <w:pPr>
              <w:pStyle w:val="a9"/>
              <w:tabs>
                <w:tab w:val="left" w:pos="904"/>
              </w:tabs>
              <w:spacing w:after="0"/>
              <w:ind w:right="40"/>
              <w:jc w:val="center"/>
              <w:rPr>
                <w:sz w:val="22"/>
                <w:szCs w:val="22"/>
                <w:lang w:val="uk-UA"/>
              </w:rPr>
            </w:pPr>
            <w:r>
              <w:rPr>
                <w:sz w:val="22"/>
                <w:szCs w:val="22"/>
                <w:lang w:val="uk-UA"/>
              </w:rPr>
              <w:t>1328,2</w:t>
            </w:r>
          </w:p>
        </w:tc>
        <w:tc>
          <w:tcPr>
            <w:tcW w:w="924" w:type="dxa"/>
            <w:tcBorders>
              <w:top w:val="single" w:sz="4" w:space="0" w:color="auto"/>
              <w:left w:val="single" w:sz="4" w:space="0" w:color="auto"/>
              <w:bottom w:val="single" w:sz="4" w:space="0" w:color="auto"/>
              <w:right w:val="single" w:sz="4" w:space="0" w:color="auto"/>
            </w:tcBorders>
            <w:vAlign w:val="center"/>
          </w:tcPr>
          <w:p w:rsidR="00D740EB" w:rsidRPr="0042284D" w:rsidRDefault="001E5B75" w:rsidP="0042284D">
            <w:pPr>
              <w:pStyle w:val="a9"/>
              <w:tabs>
                <w:tab w:val="left" w:pos="904"/>
              </w:tabs>
              <w:spacing w:after="0"/>
              <w:ind w:right="40"/>
              <w:jc w:val="center"/>
              <w:rPr>
                <w:sz w:val="22"/>
                <w:szCs w:val="22"/>
              </w:rPr>
            </w:pPr>
            <w:r>
              <w:rPr>
                <w:sz w:val="22"/>
                <w:szCs w:val="22"/>
                <w:lang w:val="uk-UA"/>
              </w:rPr>
              <w:t>3</w:t>
            </w:r>
            <w:r w:rsidR="00D740EB" w:rsidRPr="0042284D">
              <w:rPr>
                <w:sz w:val="22"/>
                <w:szCs w:val="22"/>
              </w:rPr>
              <w:t>00,0</w:t>
            </w:r>
          </w:p>
        </w:tc>
        <w:tc>
          <w:tcPr>
            <w:tcW w:w="961" w:type="dxa"/>
            <w:tcBorders>
              <w:top w:val="single" w:sz="4" w:space="0" w:color="auto"/>
              <w:left w:val="single" w:sz="4" w:space="0" w:color="auto"/>
              <w:bottom w:val="single" w:sz="4" w:space="0" w:color="auto"/>
              <w:right w:val="single" w:sz="4" w:space="0" w:color="auto"/>
            </w:tcBorders>
            <w:vAlign w:val="center"/>
          </w:tcPr>
          <w:p w:rsidR="00D740EB" w:rsidRPr="0042284D" w:rsidRDefault="001E5B75" w:rsidP="001E5B75">
            <w:pPr>
              <w:pStyle w:val="a9"/>
              <w:tabs>
                <w:tab w:val="left" w:pos="904"/>
              </w:tabs>
              <w:spacing w:after="0"/>
              <w:ind w:right="-110"/>
              <w:jc w:val="center"/>
              <w:rPr>
                <w:sz w:val="22"/>
                <w:szCs w:val="22"/>
              </w:rPr>
            </w:pPr>
            <w:r>
              <w:rPr>
                <w:sz w:val="22"/>
                <w:szCs w:val="22"/>
                <w:lang w:val="uk-UA"/>
              </w:rPr>
              <w:t>33</w:t>
            </w:r>
            <w:r w:rsidR="00D740EB" w:rsidRPr="0042284D">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740EB" w:rsidRPr="0042284D" w:rsidRDefault="001E5B75" w:rsidP="0042284D">
            <w:pPr>
              <w:pStyle w:val="a9"/>
              <w:tabs>
                <w:tab w:val="left" w:pos="904"/>
              </w:tabs>
              <w:spacing w:after="0"/>
              <w:ind w:right="40"/>
              <w:jc w:val="center"/>
              <w:rPr>
                <w:sz w:val="22"/>
                <w:szCs w:val="22"/>
              </w:rPr>
            </w:pPr>
            <w:r>
              <w:rPr>
                <w:sz w:val="22"/>
                <w:szCs w:val="22"/>
                <w:lang w:val="uk-UA"/>
              </w:rPr>
              <w:t>33</w:t>
            </w:r>
            <w:r w:rsidR="00D740EB" w:rsidRPr="0042284D">
              <w:rPr>
                <w:sz w:val="22"/>
                <w:szCs w:val="22"/>
              </w:rPr>
              <w:t>0,0</w:t>
            </w:r>
          </w:p>
        </w:tc>
        <w:tc>
          <w:tcPr>
            <w:tcW w:w="980" w:type="dxa"/>
            <w:tcBorders>
              <w:top w:val="single" w:sz="4" w:space="0" w:color="auto"/>
              <w:left w:val="single" w:sz="4" w:space="0" w:color="auto"/>
              <w:bottom w:val="single" w:sz="4" w:space="0" w:color="auto"/>
              <w:right w:val="single" w:sz="4" w:space="0" w:color="auto"/>
            </w:tcBorders>
            <w:vAlign w:val="center"/>
          </w:tcPr>
          <w:p w:rsidR="00D740EB" w:rsidRPr="001E5B75" w:rsidRDefault="001E5B75" w:rsidP="0042284D">
            <w:pPr>
              <w:pStyle w:val="a9"/>
              <w:tabs>
                <w:tab w:val="left" w:pos="904"/>
              </w:tabs>
              <w:spacing w:after="0"/>
              <w:ind w:right="40"/>
              <w:jc w:val="center"/>
              <w:rPr>
                <w:sz w:val="22"/>
                <w:szCs w:val="22"/>
                <w:lang w:val="uk-UA"/>
              </w:rPr>
            </w:pPr>
            <w:r>
              <w:rPr>
                <w:sz w:val="22"/>
                <w:szCs w:val="22"/>
                <w:lang w:val="uk-UA"/>
              </w:rPr>
              <w:t>368,2</w:t>
            </w:r>
          </w:p>
        </w:tc>
      </w:tr>
      <w:tr w:rsidR="00D740EB" w:rsidRPr="0042284D" w:rsidTr="00362128">
        <w:trPr>
          <w:gridAfter w:val="2"/>
          <w:wAfter w:w="31" w:type="dxa"/>
          <w:trHeight w:val="645"/>
        </w:trPr>
        <w:tc>
          <w:tcPr>
            <w:tcW w:w="534" w:type="dxa"/>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rPr>
                <w:sz w:val="22"/>
                <w:szCs w:val="22"/>
              </w:rPr>
            </w:pPr>
            <w:r w:rsidRPr="0042284D">
              <w:rPr>
                <w:sz w:val="22"/>
                <w:szCs w:val="22"/>
              </w:rPr>
              <w:t>-</w:t>
            </w:r>
            <w:proofErr w:type="spellStart"/>
            <w:r w:rsidRPr="0042284D">
              <w:rPr>
                <w:sz w:val="22"/>
                <w:szCs w:val="22"/>
              </w:rPr>
              <w:t>податок</w:t>
            </w:r>
            <w:proofErr w:type="spellEnd"/>
            <w:r w:rsidRPr="0042284D">
              <w:rPr>
                <w:sz w:val="22"/>
                <w:szCs w:val="22"/>
              </w:rPr>
              <w:t xml:space="preserve"> на </w:t>
            </w:r>
            <w:proofErr w:type="spellStart"/>
            <w:r w:rsidRPr="0042284D">
              <w:rPr>
                <w:sz w:val="22"/>
                <w:szCs w:val="22"/>
              </w:rPr>
              <w:t>нерухоме</w:t>
            </w:r>
            <w:proofErr w:type="spellEnd"/>
            <w:r w:rsidRPr="0042284D">
              <w:rPr>
                <w:sz w:val="22"/>
                <w:szCs w:val="22"/>
              </w:rPr>
              <w:t xml:space="preserve"> </w:t>
            </w:r>
            <w:proofErr w:type="spellStart"/>
            <w:r w:rsidRPr="0042284D">
              <w:rPr>
                <w:sz w:val="22"/>
                <w:szCs w:val="22"/>
              </w:rPr>
              <w:t>майно</w:t>
            </w:r>
            <w:proofErr w:type="spellEnd"/>
            <w:r w:rsidRPr="0042284D">
              <w:rPr>
                <w:sz w:val="22"/>
                <w:szCs w:val="22"/>
              </w:rPr>
              <w:t xml:space="preserve"> </w:t>
            </w:r>
            <w:proofErr w:type="spellStart"/>
            <w:r w:rsidRPr="0042284D">
              <w:rPr>
                <w:sz w:val="22"/>
                <w:szCs w:val="22"/>
              </w:rPr>
              <w:t>відмінне</w:t>
            </w:r>
            <w:proofErr w:type="spellEnd"/>
            <w:r w:rsidRPr="0042284D">
              <w:rPr>
                <w:sz w:val="22"/>
                <w:szCs w:val="22"/>
              </w:rPr>
              <w:t xml:space="preserve"> </w:t>
            </w:r>
            <w:proofErr w:type="spellStart"/>
            <w:r w:rsidRPr="0042284D">
              <w:rPr>
                <w:sz w:val="22"/>
                <w:szCs w:val="22"/>
              </w:rPr>
              <w:t>від</w:t>
            </w:r>
            <w:proofErr w:type="spellEnd"/>
            <w:r w:rsidRPr="0042284D">
              <w:rPr>
                <w:sz w:val="22"/>
                <w:szCs w:val="22"/>
              </w:rPr>
              <w:t xml:space="preserve"> </w:t>
            </w:r>
            <w:proofErr w:type="spellStart"/>
            <w:r w:rsidRPr="0042284D">
              <w:rPr>
                <w:sz w:val="22"/>
                <w:szCs w:val="22"/>
              </w:rPr>
              <w:t>земельної</w:t>
            </w:r>
            <w:proofErr w:type="spellEnd"/>
            <w:r w:rsidRPr="0042284D">
              <w:rPr>
                <w:sz w:val="22"/>
                <w:szCs w:val="22"/>
              </w:rPr>
              <w:t xml:space="preserve"> </w:t>
            </w:r>
            <w:proofErr w:type="spellStart"/>
            <w:r w:rsidRPr="0042284D">
              <w:rPr>
                <w:sz w:val="22"/>
                <w:szCs w:val="22"/>
              </w:rPr>
              <w:t>ділянки</w:t>
            </w:r>
            <w:proofErr w:type="spellEnd"/>
          </w:p>
        </w:tc>
        <w:tc>
          <w:tcPr>
            <w:tcW w:w="1517" w:type="dxa"/>
            <w:tcBorders>
              <w:top w:val="single" w:sz="4" w:space="0" w:color="auto"/>
              <w:left w:val="single" w:sz="4" w:space="0" w:color="auto"/>
              <w:bottom w:val="single" w:sz="4" w:space="0" w:color="auto"/>
              <w:right w:val="single" w:sz="4" w:space="0" w:color="auto"/>
            </w:tcBorders>
            <w:vAlign w:val="center"/>
          </w:tcPr>
          <w:p w:rsidR="00E00002" w:rsidRPr="00E00002" w:rsidRDefault="00E00002" w:rsidP="00E00002">
            <w:pPr>
              <w:pStyle w:val="a9"/>
              <w:tabs>
                <w:tab w:val="left" w:pos="904"/>
              </w:tabs>
              <w:spacing w:after="0"/>
              <w:ind w:right="40"/>
              <w:jc w:val="center"/>
              <w:rPr>
                <w:sz w:val="22"/>
                <w:szCs w:val="22"/>
                <w:lang w:val="uk-UA"/>
              </w:rPr>
            </w:pPr>
            <w:r>
              <w:rPr>
                <w:sz w:val="22"/>
                <w:szCs w:val="22"/>
                <w:lang w:val="uk-UA"/>
              </w:rPr>
              <w:t>30,0</w:t>
            </w:r>
          </w:p>
        </w:tc>
        <w:tc>
          <w:tcPr>
            <w:tcW w:w="924" w:type="dxa"/>
            <w:tcBorders>
              <w:top w:val="single" w:sz="4" w:space="0" w:color="auto"/>
              <w:left w:val="single" w:sz="4" w:space="0" w:color="auto"/>
              <w:bottom w:val="single" w:sz="4" w:space="0" w:color="auto"/>
              <w:right w:val="single" w:sz="4" w:space="0" w:color="auto"/>
            </w:tcBorders>
            <w:vAlign w:val="center"/>
          </w:tcPr>
          <w:p w:rsidR="00D740EB" w:rsidRPr="001E5B75" w:rsidRDefault="001E5B75" w:rsidP="0042284D">
            <w:pPr>
              <w:pStyle w:val="a9"/>
              <w:tabs>
                <w:tab w:val="left" w:pos="904"/>
              </w:tabs>
              <w:spacing w:after="0"/>
              <w:ind w:right="40"/>
              <w:jc w:val="center"/>
              <w:rPr>
                <w:sz w:val="22"/>
                <w:szCs w:val="22"/>
                <w:lang w:val="uk-UA"/>
              </w:rPr>
            </w:pPr>
            <w:r>
              <w:rPr>
                <w:sz w:val="22"/>
                <w:szCs w:val="22"/>
                <w:lang w:val="uk-UA"/>
              </w:rPr>
              <w:t>7,5</w:t>
            </w:r>
          </w:p>
        </w:tc>
        <w:tc>
          <w:tcPr>
            <w:tcW w:w="961" w:type="dxa"/>
            <w:tcBorders>
              <w:top w:val="single" w:sz="4" w:space="0" w:color="auto"/>
              <w:left w:val="single" w:sz="4" w:space="0" w:color="auto"/>
              <w:bottom w:val="single" w:sz="4" w:space="0" w:color="auto"/>
              <w:right w:val="single" w:sz="4" w:space="0" w:color="auto"/>
            </w:tcBorders>
            <w:vAlign w:val="center"/>
          </w:tcPr>
          <w:p w:rsidR="00D740EB" w:rsidRPr="001E5B75" w:rsidRDefault="001E5B75" w:rsidP="0042284D">
            <w:pPr>
              <w:pStyle w:val="a9"/>
              <w:tabs>
                <w:tab w:val="left" w:pos="904"/>
              </w:tabs>
              <w:spacing w:after="0"/>
              <w:ind w:right="40"/>
              <w:jc w:val="center"/>
              <w:rPr>
                <w:sz w:val="22"/>
                <w:szCs w:val="22"/>
                <w:lang w:val="uk-UA"/>
              </w:rPr>
            </w:pPr>
            <w:r>
              <w:rPr>
                <w:sz w:val="22"/>
                <w:szCs w:val="22"/>
                <w:lang w:val="uk-UA"/>
              </w:rPr>
              <w:t>7,5</w:t>
            </w:r>
          </w:p>
        </w:tc>
        <w:tc>
          <w:tcPr>
            <w:tcW w:w="992" w:type="dxa"/>
            <w:tcBorders>
              <w:top w:val="single" w:sz="4" w:space="0" w:color="auto"/>
              <w:left w:val="single" w:sz="4" w:space="0" w:color="auto"/>
              <w:bottom w:val="single" w:sz="4" w:space="0" w:color="auto"/>
              <w:right w:val="single" w:sz="4" w:space="0" w:color="auto"/>
            </w:tcBorders>
            <w:vAlign w:val="center"/>
          </w:tcPr>
          <w:p w:rsidR="00D740EB" w:rsidRPr="001E5B75" w:rsidRDefault="001E5B75" w:rsidP="0042284D">
            <w:pPr>
              <w:pStyle w:val="a9"/>
              <w:tabs>
                <w:tab w:val="left" w:pos="904"/>
              </w:tabs>
              <w:spacing w:after="0"/>
              <w:ind w:right="40"/>
              <w:jc w:val="center"/>
              <w:rPr>
                <w:sz w:val="22"/>
                <w:szCs w:val="22"/>
                <w:lang w:val="uk-UA"/>
              </w:rPr>
            </w:pPr>
            <w:r>
              <w:rPr>
                <w:sz w:val="22"/>
                <w:szCs w:val="22"/>
                <w:lang w:val="uk-UA"/>
              </w:rPr>
              <w:t>7,5</w:t>
            </w:r>
          </w:p>
        </w:tc>
        <w:tc>
          <w:tcPr>
            <w:tcW w:w="980" w:type="dxa"/>
            <w:tcBorders>
              <w:top w:val="single" w:sz="4" w:space="0" w:color="auto"/>
              <w:left w:val="single" w:sz="4" w:space="0" w:color="auto"/>
              <w:bottom w:val="single" w:sz="4" w:space="0" w:color="auto"/>
              <w:right w:val="single" w:sz="4" w:space="0" w:color="auto"/>
            </w:tcBorders>
            <w:vAlign w:val="center"/>
          </w:tcPr>
          <w:p w:rsidR="00D740EB" w:rsidRPr="001E5B75" w:rsidRDefault="001E5B75" w:rsidP="0042284D">
            <w:pPr>
              <w:pStyle w:val="a9"/>
              <w:tabs>
                <w:tab w:val="left" w:pos="904"/>
              </w:tabs>
              <w:spacing w:after="0"/>
              <w:ind w:right="40"/>
              <w:jc w:val="center"/>
              <w:rPr>
                <w:sz w:val="22"/>
                <w:szCs w:val="22"/>
                <w:lang w:val="uk-UA"/>
              </w:rPr>
            </w:pPr>
            <w:r>
              <w:rPr>
                <w:sz w:val="22"/>
                <w:szCs w:val="22"/>
                <w:lang w:val="uk-UA"/>
              </w:rPr>
              <w:t>7,5</w:t>
            </w:r>
          </w:p>
        </w:tc>
      </w:tr>
      <w:tr w:rsidR="00D740EB" w:rsidRPr="0042284D" w:rsidTr="00362128">
        <w:trPr>
          <w:gridAfter w:val="2"/>
          <w:wAfter w:w="31" w:type="dxa"/>
          <w:trHeight w:val="645"/>
        </w:trPr>
        <w:tc>
          <w:tcPr>
            <w:tcW w:w="534" w:type="dxa"/>
            <w:tcBorders>
              <w:top w:val="single" w:sz="4" w:space="0" w:color="auto"/>
              <w:left w:val="single" w:sz="4" w:space="0" w:color="auto"/>
              <w:bottom w:val="single" w:sz="4" w:space="0" w:color="auto"/>
              <w:right w:val="single" w:sz="4" w:space="0" w:color="auto"/>
            </w:tcBorders>
          </w:tcPr>
          <w:p w:rsidR="00D740EB" w:rsidRPr="0042284D" w:rsidRDefault="00D740EB" w:rsidP="0042284D">
            <w:pPr>
              <w:pStyle w:val="a9"/>
              <w:tabs>
                <w:tab w:val="left" w:pos="904"/>
              </w:tabs>
              <w:spacing w:after="0"/>
              <w:ind w:right="40"/>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rPr>
                <w:sz w:val="22"/>
                <w:szCs w:val="22"/>
              </w:rPr>
            </w:pPr>
            <w:r w:rsidRPr="0042284D">
              <w:rPr>
                <w:sz w:val="22"/>
                <w:szCs w:val="22"/>
              </w:rPr>
              <w:t>-плата за землю</w:t>
            </w:r>
          </w:p>
        </w:tc>
        <w:tc>
          <w:tcPr>
            <w:tcW w:w="1517" w:type="dxa"/>
            <w:tcBorders>
              <w:top w:val="single" w:sz="4" w:space="0" w:color="auto"/>
              <w:left w:val="single" w:sz="4" w:space="0" w:color="auto"/>
              <w:bottom w:val="single" w:sz="4" w:space="0" w:color="auto"/>
              <w:right w:val="single" w:sz="4" w:space="0" w:color="auto"/>
            </w:tcBorders>
            <w:vAlign w:val="center"/>
          </w:tcPr>
          <w:p w:rsidR="00D740EB" w:rsidRPr="00E00002" w:rsidRDefault="00E00002" w:rsidP="0042284D">
            <w:pPr>
              <w:pStyle w:val="a9"/>
              <w:tabs>
                <w:tab w:val="left" w:pos="904"/>
              </w:tabs>
              <w:spacing w:after="0"/>
              <w:ind w:right="40"/>
              <w:jc w:val="center"/>
              <w:rPr>
                <w:sz w:val="22"/>
                <w:szCs w:val="22"/>
                <w:lang w:val="uk-UA"/>
              </w:rPr>
            </w:pPr>
            <w:r>
              <w:rPr>
                <w:sz w:val="22"/>
                <w:szCs w:val="22"/>
                <w:lang w:val="uk-UA"/>
              </w:rPr>
              <w:t>5100,0</w:t>
            </w:r>
          </w:p>
        </w:tc>
        <w:tc>
          <w:tcPr>
            <w:tcW w:w="924" w:type="dxa"/>
            <w:tcBorders>
              <w:top w:val="single" w:sz="4" w:space="0" w:color="auto"/>
              <w:left w:val="single" w:sz="4" w:space="0" w:color="auto"/>
              <w:bottom w:val="single" w:sz="4" w:space="0" w:color="auto"/>
              <w:right w:val="single" w:sz="4" w:space="0" w:color="auto"/>
            </w:tcBorders>
            <w:vAlign w:val="center"/>
          </w:tcPr>
          <w:p w:rsidR="00D740EB" w:rsidRPr="001E5B75" w:rsidRDefault="001E5B75" w:rsidP="0042284D">
            <w:pPr>
              <w:pStyle w:val="a9"/>
              <w:tabs>
                <w:tab w:val="left" w:pos="904"/>
              </w:tabs>
              <w:spacing w:after="0"/>
              <w:ind w:right="40"/>
              <w:jc w:val="center"/>
              <w:rPr>
                <w:sz w:val="22"/>
                <w:szCs w:val="22"/>
                <w:lang w:val="uk-UA"/>
              </w:rPr>
            </w:pPr>
            <w:r>
              <w:rPr>
                <w:sz w:val="22"/>
                <w:szCs w:val="22"/>
                <w:lang w:val="uk-UA"/>
              </w:rPr>
              <w:t>1200</w:t>
            </w:r>
          </w:p>
        </w:tc>
        <w:tc>
          <w:tcPr>
            <w:tcW w:w="961" w:type="dxa"/>
            <w:tcBorders>
              <w:top w:val="single" w:sz="4" w:space="0" w:color="auto"/>
              <w:left w:val="single" w:sz="4" w:space="0" w:color="auto"/>
              <w:bottom w:val="single" w:sz="4" w:space="0" w:color="auto"/>
              <w:right w:val="single" w:sz="4" w:space="0" w:color="auto"/>
            </w:tcBorders>
            <w:vAlign w:val="center"/>
          </w:tcPr>
          <w:p w:rsidR="00D740EB" w:rsidRPr="0042284D" w:rsidRDefault="001E5B75" w:rsidP="001E5B75">
            <w:pPr>
              <w:pStyle w:val="a9"/>
              <w:tabs>
                <w:tab w:val="left" w:pos="904"/>
              </w:tabs>
              <w:spacing w:after="0"/>
              <w:ind w:right="40"/>
              <w:jc w:val="center"/>
              <w:rPr>
                <w:sz w:val="22"/>
                <w:szCs w:val="22"/>
              </w:rPr>
            </w:pPr>
            <w:r>
              <w:rPr>
                <w:sz w:val="22"/>
                <w:szCs w:val="22"/>
                <w:lang w:val="uk-UA"/>
              </w:rPr>
              <w:t>127</w:t>
            </w:r>
            <w:r w:rsidR="00D740EB" w:rsidRPr="0042284D">
              <w:rPr>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rsidR="00D740EB" w:rsidRPr="0042284D" w:rsidRDefault="001E5B75" w:rsidP="001E5B75">
            <w:pPr>
              <w:pStyle w:val="a9"/>
              <w:tabs>
                <w:tab w:val="left" w:pos="904"/>
              </w:tabs>
              <w:spacing w:after="0"/>
              <w:ind w:right="40"/>
              <w:jc w:val="center"/>
              <w:rPr>
                <w:sz w:val="22"/>
                <w:szCs w:val="22"/>
              </w:rPr>
            </w:pPr>
            <w:r>
              <w:rPr>
                <w:sz w:val="22"/>
                <w:szCs w:val="22"/>
                <w:lang w:val="uk-UA"/>
              </w:rPr>
              <w:t>127</w:t>
            </w:r>
            <w:r w:rsidR="00D740EB" w:rsidRPr="0042284D">
              <w:rPr>
                <w:sz w:val="22"/>
                <w:szCs w:val="22"/>
              </w:rPr>
              <w:t>5,0</w:t>
            </w:r>
          </w:p>
        </w:tc>
        <w:tc>
          <w:tcPr>
            <w:tcW w:w="980" w:type="dxa"/>
            <w:tcBorders>
              <w:top w:val="single" w:sz="4" w:space="0" w:color="auto"/>
              <w:left w:val="single" w:sz="4" w:space="0" w:color="auto"/>
              <w:bottom w:val="single" w:sz="4" w:space="0" w:color="auto"/>
              <w:right w:val="single" w:sz="4" w:space="0" w:color="auto"/>
            </w:tcBorders>
            <w:vAlign w:val="center"/>
          </w:tcPr>
          <w:p w:rsidR="00D740EB" w:rsidRPr="0042284D" w:rsidRDefault="001E5B75" w:rsidP="0042284D">
            <w:pPr>
              <w:pStyle w:val="a9"/>
              <w:tabs>
                <w:tab w:val="left" w:pos="904"/>
              </w:tabs>
              <w:spacing w:after="0"/>
              <w:ind w:right="40"/>
              <w:jc w:val="center"/>
              <w:rPr>
                <w:sz w:val="22"/>
                <w:szCs w:val="22"/>
              </w:rPr>
            </w:pPr>
            <w:r>
              <w:rPr>
                <w:sz w:val="22"/>
                <w:szCs w:val="22"/>
                <w:lang w:val="uk-UA"/>
              </w:rPr>
              <w:t>1</w:t>
            </w:r>
            <w:r w:rsidR="00D740EB" w:rsidRPr="0042284D">
              <w:rPr>
                <w:sz w:val="22"/>
                <w:szCs w:val="22"/>
              </w:rPr>
              <w:t>350,0</w:t>
            </w:r>
          </w:p>
        </w:tc>
      </w:tr>
      <w:tr w:rsidR="00D740EB" w:rsidRPr="00ED5778" w:rsidTr="00362128">
        <w:trPr>
          <w:gridAfter w:val="2"/>
          <w:wAfter w:w="31" w:type="dxa"/>
          <w:trHeight w:val="820"/>
        </w:trPr>
        <w:tc>
          <w:tcPr>
            <w:tcW w:w="534"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ind w:right="40"/>
              <w:jc w:val="center"/>
              <w:rPr>
                <w:sz w:val="22"/>
                <w:szCs w:val="22"/>
              </w:rPr>
            </w:pPr>
            <w:r w:rsidRPr="0042284D">
              <w:rPr>
                <w:sz w:val="22"/>
                <w:szCs w:val="22"/>
              </w:rPr>
              <w:t>2</w:t>
            </w:r>
          </w:p>
        </w:tc>
        <w:tc>
          <w:tcPr>
            <w:tcW w:w="3969"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rPr>
                <w:sz w:val="22"/>
                <w:szCs w:val="22"/>
              </w:rPr>
            </w:pPr>
            <w:proofErr w:type="spellStart"/>
            <w:r w:rsidRPr="0042284D">
              <w:rPr>
                <w:sz w:val="22"/>
                <w:szCs w:val="22"/>
              </w:rPr>
              <w:t>Кількість</w:t>
            </w:r>
            <w:proofErr w:type="spellEnd"/>
            <w:r w:rsidRPr="0042284D">
              <w:rPr>
                <w:sz w:val="22"/>
                <w:szCs w:val="22"/>
              </w:rPr>
              <w:t xml:space="preserve"> </w:t>
            </w:r>
            <w:proofErr w:type="spellStart"/>
            <w:r w:rsidRPr="0042284D">
              <w:rPr>
                <w:sz w:val="22"/>
                <w:szCs w:val="22"/>
              </w:rPr>
              <w:t>суб`єктів</w:t>
            </w:r>
            <w:proofErr w:type="spellEnd"/>
            <w:r w:rsidRPr="0042284D">
              <w:rPr>
                <w:sz w:val="22"/>
                <w:szCs w:val="22"/>
              </w:rPr>
              <w:t xml:space="preserve"> </w:t>
            </w:r>
            <w:proofErr w:type="spellStart"/>
            <w:r w:rsidRPr="0042284D">
              <w:rPr>
                <w:sz w:val="22"/>
                <w:szCs w:val="22"/>
              </w:rPr>
              <w:t>господарювання</w:t>
            </w:r>
            <w:proofErr w:type="spellEnd"/>
            <w:r w:rsidRPr="0042284D">
              <w:rPr>
                <w:sz w:val="22"/>
                <w:szCs w:val="22"/>
              </w:rPr>
              <w:t xml:space="preserve"> та/</w:t>
            </w:r>
            <w:proofErr w:type="spellStart"/>
            <w:r w:rsidRPr="0042284D">
              <w:rPr>
                <w:sz w:val="22"/>
                <w:szCs w:val="22"/>
              </w:rPr>
              <w:t>або</w:t>
            </w:r>
            <w:proofErr w:type="spellEnd"/>
            <w:r w:rsidRPr="0042284D">
              <w:rPr>
                <w:sz w:val="22"/>
                <w:szCs w:val="22"/>
              </w:rPr>
              <w:t xml:space="preserve"> </w:t>
            </w:r>
            <w:proofErr w:type="spellStart"/>
            <w:r w:rsidRPr="0042284D">
              <w:rPr>
                <w:sz w:val="22"/>
                <w:szCs w:val="22"/>
              </w:rPr>
              <w:t>фізичних</w:t>
            </w:r>
            <w:proofErr w:type="spellEnd"/>
            <w:r w:rsidRPr="0042284D">
              <w:rPr>
                <w:sz w:val="22"/>
                <w:szCs w:val="22"/>
              </w:rPr>
              <w:t xml:space="preserve"> </w:t>
            </w:r>
            <w:proofErr w:type="spellStart"/>
            <w:r w:rsidRPr="0042284D">
              <w:rPr>
                <w:sz w:val="22"/>
                <w:szCs w:val="22"/>
              </w:rPr>
              <w:t>осіб</w:t>
            </w:r>
            <w:proofErr w:type="spellEnd"/>
            <w:r w:rsidRPr="0042284D">
              <w:rPr>
                <w:sz w:val="22"/>
                <w:szCs w:val="22"/>
              </w:rPr>
              <w:t xml:space="preserve">, на </w:t>
            </w:r>
            <w:proofErr w:type="spellStart"/>
            <w:r w:rsidRPr="0042284D">
              <w:rPr>
                <w:sz w:val="22"/>
                <w:szCs w:val="22"/>
              </w:rPr>
              <w:t>яких</w:t>
            </w:r>
            <w:proofErr w:type="spellEnd"/>
            <w:r w:rsidRPr="0042284D">
              <w:rPr>
                <w:sz w:val="22"/>
                <w:szCs w:val="22"/>
              </w:rPr>
              <w:t xml:space="preserve"> </w:t>
            </w:r>
            <w:proofErr w:type="spellStart"/>
            <w:r w:rsidRPr="0042284D">
              <w:rPr>
                <w:sz w:val="22"/>
                <w:szCs w:val="22"/>
              </w:rPr>
              <w:t>поширюватиметься</w:t>
            </w:r>
            <w:proofErr w:type="spellEnd"/>
            <w:r w:rsidRPr="0042284D">
              <w:rPr>
                <w:sz w:val="22"/>
                <w:szCs w:val="22"/>
              </w:rPr>
              <w:t xml:space="preserve"> </w:t>
            </w:r>
            <w:proofErr w:type="spellStart"/>
            <w:r w:rsidRPr="0042284D">
              <w:rPr>
                <w:sz w:val="22"/>
                <w:szCs w:val="22"/>
              </w:rPr>
              <w:t>дія</w:t>
            </w:r>
            <w:proofErr w:type="spellEnd"/>
            <w:r w:rsidRPr="0042284D">
              <w:rPr>
                <w:sz w:val="22"/>
                <w:szCs w:val="22"/>
              </w:rPr>
              <w:t xml:space="preserve"> акта</w:t>
            </w:r>
          </w:p>
        </w:tc>
        <w:tc>
          <w:tcPr>
            <w:tcW w:w="1517" w:type="dxa"/>
            <w:tcBorders>
              <w:top w:val="single" w:sz="4" w:space="0" w:color="auto"/>
              <w:left w:val="single" w:sz="4" w:space="0" w:color="auto"/>
              <w:bottom w:val="single" w:sz="4" w:space="0" w:color="auto"/>
              <w:right w:val="single" w:sz="4" w:space="0" w:color="auto"/>
            </w:tcBorders>
            <w:vAlign w:val="center"/>
          </w:tcPr>
          <w:p w:rsidR="00D740EB" w:rsidRPr="00153214" w:rsidRDefault="00153214" w:rsidP="0042284D">
            <w:pPr>
              <w:pStyle w:val="a9"/>
              <w:tabs>
                <w:tab w:val="left" w:pos="904"/>
              </w:tabs>
              <w:spacing w:after="0"/>
              <w:ind w:right="40"/>
              <w:jc w:val="center"/>
              <w:rPr>
                <w:sz w:val="22"/>
                <w:szCs w:val="22"/>
                <w:lang w:val="uk-UA"/>
              </w:rPr>
            </w:pPr>
            <w:r w:rsidRPr="00153214">
              <w:rPr>
                <w:sz w:val="22"/>
                <w:szCs w:val="22"/>
                <w:lang w:val="uk-UA"/>
              </w:rPr>
              <w:t>3537</w:t>
            </w:r>
          </w:p>
        </w:tc>
        <w:tc>
          <w:tcPr>
            <w:tcW w:w="924" w:type="dxa"/>
            <w:tcBorders>
              <w:top w:val="single" w:sz="4" w:space="0" w:color="auto"/>
              <w:left w:val="single" w:sz="4" w:space="0" w:color="auto"/>
              <w:bottom w:val="single" w:sz="4" w:space="0" w:color="auto"/>
              <w:right w:val="single" w:sz="4" w:space="0" w:color="auto"/>
            </w:tcBorders>
            <w:vAlign w:val="center"/>
          </w:tcPr>
          <w:p w:rsidR="00D740EB" w:rsidRPr="00153214" w:rsidRDefault="00153214" w:rsidP="0042284D">
            <w:pPr>
              <w:pStyle w:val="a9"/>
              <w:tabs>
                <w:tab w:val="left" w:pos="904"/>
              </w:tabs>
              <w:spacing w:after="0"/>
              <w:ind w:right="40"/>
              <w:jc w:val="center"/>
              <w:rPr>
                <w:sz w:val="22"/>
                <w:szCs w:val="22"/>
                <w:lang w:val="uk-UA"/>
              </w:rPr>
            </w:pPr>
            <w:r w:rsidRPr="00153214">
              <w:rPr>
                <w:sz w:val="22"/>
                <w:szCs w:val="22"/>
                <w:lang w:val="uk-UA"/>
              </w:rPr>
              <w:t>800</w:t>
            </w:r>
          </w:p>
        </w:tc>
        <w:tc>
          <w:tcPr>
            <w:tcW w:w="961" w:type="dxa"/>
            <w:tcBorders>
              <w:top w:val="single" w:sz="4" w:space="0" w:color="auto"/>
              <w:left w:val="single" w:sz="4" w:space="0" w:color="auto"/>
              <w:bottom w:val="single" w:sz="4" w:space="0" w:color="auto"/>
              <w:right w:val="single" w:sz="4" w:space="0" w:color="auto"/>
            </w:tcBorders>
            <w:vAlign w:val="center"/>
          </w:tcPr>
          <w:p w:rsidR="00D740EB" w:rsidRPr="00153214" w:rsidRDefault="00153214" w:rsidP="00153214">
            <w:pPr>
              <w:pStyle w:val="a9"/>
              <w:tabs>
                <w:tab w:val="left" w:pos="904"/>
              </w:tabs>
              <w:spacing w:after="0"/>
              <w:ind w:right="40"/>
              <w:jc w:val="center"/>
              <w:rPr>
                <w:sz w:val="22"/>
                <w:szCs w:val="22"/>
                <w:lang w:val="uk-UA"/>
              </w:rPr>
            </w:pPr>
            <w:r w:rsidRPr="00153214">
              <w:rPr>
                <w:sz w:val="22"/>
                <w:szCs w:val="22"/>
                <w:lang w:val="uk-UA"/>
              </w:rPr>
              <w:t>8</w:t>
            </w:r>
            <w:r w:rsidR="00ED5778" w:rsidRPr="00153214">
              <w:rPr>
                <w:sz w:val="22"/>
                <w:szCs w:val="22"/>
                <w:lang w:val="uk-UA"/>
              </w:rPr>
              <w:t>5</w:t>
            </w:r>
            <w:r w:rsidRPr="00153214">
              <w:rPr>
                <w:sz w:val="22"/>
                <w:szCs w:val="22"/>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D740EB" w:rsidRPr="00153214" w:rsidRDefault="00153214" w:rsidP="0042284D">
            <w:pPr>
              <w:pStyle w:val="a9"/>
              <w:tabs>
                <w:tab w:val="left" w:pos="904"/>
              </w:tabs>
              <w:spacing w:after="0"/>
              <w:ind w:right="40"/>
              <w:jc w:val="center"/>
              <w:rPr>
                <w:sz w:val="22"/>
                <w:szCs w:val="22"/>
                <w:lang w:val="uk-UA"/>
              </w:rPr>
            </w:pPr>
            <w:r w:rsidRPr="00153214">
              <w:rPr>
                <w:sz w:val="22"/>
                <w:szCs w:val="22"/>
                <w:lang w:val="uk-UA"/>
              </w:rPr>
              <w:t>900</w:t>
            </w:r>
          </w:p>
        </w:tc>
        <w:tc>
          <w:tcPr>
            <w:tcW w:w="980" w:type="dxa"/>
            <w:tcBorders>
              <w:top w:val="single" w:sz="4" w:space="0" w:color="auto"/>
              <w:left w:val="single" w:sz="4" w:space="0" w:color="auto"/>
              <w:bottom w:val="single" w:sz="4" w:space="0" w:color="auto"/>
              <w:right w:val="single" w:sz="4" w:space="0" w:color="auto"/>
            </w:tcBorders>
            <w:vAlign w:val="center"/>
          </w:tcPr>
          <w:p w:rsidR="00D740EB" w:rsidRPr="00153214" w:rsidRDefault="00153214" w:rsidP="0042284D">
            <w:pPr>
              <w:pStyle w:val="a9"/>
              <w:tabs>
                <w:tab w:val="left" w:pos="904"/>
              </w:tabs>
              <w:spacing w:after="0"/>
              <w:ind w:right="40"/>
              <w:jc w:val="center"/>
              <w:rPr>
                <w:sz w:val="22"/>
                <w:szCs w:val="22"/>
                <w:lang w:val="uk-UA"/>
              </w:rPr>
            </w:pPr>
            <w:r w:rsidRPr="00153214">
              <w:rPr>
                <w:sz w:val="22"/>
                <w:szCs w:val="22"/>
                <w:lang w:val="uk-UA"/>
              </w:rPr>
              <w:t>987</w:t>
            </w:r>
          </w:p>
        </w:tc>
      </w:tr>
      <w:tr w:rsidR="00D740EB" w:rsidRPr="0042284D" w:rsidTr="00362128">
        <w:trPr>
          <w:trHeight w:val="273"/>
        </w:trPr>
        <w:tc>
          <w:tcPr>
            <w:tcW w:w="534"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ind w:right="40"/>
              <w:jc w:val="center"/>
              <w:rPr>
                <w:sz w:val="22"/>
                <w:szCs w:val="22"/>
              </w:rPr>
            </w:pPr>
            <w:r w:rsidRPr="0042284D">
              <w:rPr>
                <w:sz w:val="22"/>
                <w:szCs w:val="22"/>
              </w:rPr>
              <w:t>3</w:t>
            </w:r>
          </w:p>
        </w:tc>
        <w:tc>
          <w:tcPr>
            <w:tcW w:w="3969" w:type="dxa"/>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rPr>
                <w:sz w:val="22"/>
                <w:szCs w:val="22"/>
              </w:rPr>
            </w:pPr>
            <w:r w:rsidRPr="0042284D">
              <w:rPr>
                <w:sz w:val="22"/>
                <w:szCs w:val="22"/>
              </w:rPr>
              <w:t xml:space="preserve">Час, </w:t>
            </w:r>
            <w:proofErr w:type="spellStart"/>
            <w:r w:rsidRPr="0042284D">
              <w:rPr>
                <w:sz w:val="22"/>
                <w:szCs w:val="22"/>
              </w:rPr>
              <w:t>що</w:t>
            </w:r>
            <w:proofErr w:type="spellEnd"/>
            <w:r w:rsidRPr="0042284D">
              <w:rPr>
                <w:sz w:val="22"/>
                <w:szCs w:val="22"/>
              </w:rPr>
              <w:t xml:space="preserve"> </w:t>
            </w:r>
            <w:proofErr w:type="spellStart"/>
            <w:r w:rsidRPr="0042284D">
              <w:rPr>
                <w:sz w:val="22"/>
                <w:szCs w:val="22"/>
              </w:rPr>
              <w:t>витрачатиметься</w:t>
            </w:r>
            <w:proofErr w:type="spellEnd"/>
            <w:r w:rsidRPr="0042284D">
              <w:rPr>
                <w:sz w:val="22"/>
                <w:szCs w:val="22"/>
              </w:rPr>
              <w:t xml:space="preserve"> </w:t>
            </w:r>
            <w:proofErr w:type="spellStart"/>
            <w:r w:rsidRPr="0042284D">
              <w:rPr>
                <w:sz w:val="22"/>
                <w:szCs w:val="22"/>
              </w:rPr>
              <w:t>суб’єктами</w:t>
            </w:r>
            <w:proofErr w:type="spellEnd"/>
            <w:r w:rsidRPr="0042284D">
              <w:rPr>
                <w:sz w:val="22"/>
                <w:szCs w:val="22"/>
              </w:rPr>
              <w:t xml:space="preserve"> </w:t>
            </w:r>
            <w:proofErr w:type="spellStart"/>
            <w:r w:rsidRPr="0042284D">
              <w:rPr>
                <w:sz w:val="22"/>
                <w:szCs w:val="22"/>
              </w:rPr>
              <w:t>господарювання</w:t>
            </w:r>
            <w:proofErr w:type="spellEnd"/>
            <w:r w:rsidRPr="0042284D">
              <w:rPr>
                <w:sz w:val="22"/>
                <w:szCs w:val="22"/>
              </w:rPr>
              <w:t xml:space="preserve"> та/</w:t>
            </w:r>
            <w:proofErr w:type="spellStart"/>
            <w:r w:rsidRPr="0042284D">
              <w:rPr>
                <w:sz w:val="22"/>
                <w:szCs w:val="22"/>
              </w:rPr>
              <w:t>або</w:t>
            </w:r>
            <w:proofErr w:type="spellEnd"/>
            <w:r w:rsidRPr="0042284D">
              <w:rPr>
                <w:sz w:val="22"/>
                <w:szCs w:val="22"/>
              </w:rPr>
              <w:t xml:space="preserve"> </w:t>
            </w:r>
            <w:proofErr w:type="spellStart"/>
            <w:r w:rsidRPr="0042284D">
              <w:rPr>
                <w:sz w:val="22"/>
                <w:szCs w:val="22"/>
              </w:rPr>
              <w:t>фізичними</w:t>
            </w:r>
            <w:proofErr w:type="spellEnd"/>
            <w:r w:rsidRPr="0042284D">
              <w:rPr>
                <w:sz w:val="22"/>
                <w:szCs w:val="22"/>
              </w:rPr>
              <w:t xml:space="preserve"> особами, </w:t>
            </w:r>
            <w:proofErr w:type="spellStart"/>
            <w:r w:rsidRPr="0042284D">
              <w:rPr>
                <w:sz w:val="22"/>
                <w:szCs w:val="22"/>
              </w:rPr>
              <w:t>пов’язаними</w:t>
            </w:r>
            <w:proofErr w:type="spellEnd"/>
            <w:r w:rsidRPr="0042284D">
              <w:rPr>
                <w:sz w:val="22"/>
                <w:szCs w:val="22"/>
              </w:rPr>
              <w:t xml:space="preserve"> з </w:t>
            </w:r>
            <w:proofErr w:type="spellStart"/>
            <w:r w:rsidRPr="0042284D">
              <w:rPr>
                <w:sz w:val="22"/>
                <w:szCs w:val="22"/>
              </w:rPr>
              <w:t>виконанням</w:t>
            </w:r>
            <w:proofErr w:type="spellEnd"/>
            <w:r w:rsidRPr="0042284D">
              <w:rPr>
                <w:sz w:val="22"/>
                <w:szCs w:val="22"/>
              </w:rPr>
              <w:t xml:space="preserve"> </w:t>
            </w:r>
            <w:proofErr w:type="spellStart"/>
            <w:r w:rsidRPr="0042284D">
              <w:rPr>
                <w:sz w:val="22"/>
                <w:szCs w:val="22"/>
              </w:rPr>
              <w:t>вимог</w:t>
            </w:r>
            <w:proofErr w:type="spellEnd"/>
            <w:r w:rsidRPr="0042284D">
              <w:rPr>
                <w:sz w:val="22"/>
                <w:szCs w:val="22"/>
              </w:rPr>
              <w:t xml:space="preserve"> акта, </w:t>
            </w:r>
            <w:proofErr w:type="spellStart"/>
            <w:r w:rsidRPr="0042284D">
              <w:rPr>
                <w:sz w:val="22"/>
                <w:szCs w:val="22"/>
              </w:rPr>
              <w:t>години</w:t>
            </w:r>
            <w:proofErr w:type="spellEnd"/>
            <w:r w:rsidRPr="0042284D">
              <w:rPr>
                <w:sz w:val="22"/>
                <w:szCs w:val="22"/>
              </w:rPr>
              <w:t xml:space="preserve"> на 1 </w:t>
            </w:r>
            <w:proofErr w:type="spellStart"/>
            <w:r w:rsidRPr="0042284D">
              <w:rPr>
                <w:sz w:val="22"/>
                <w:szCs w:val="22"/>
              </w:rPr>
              <w:t>суб’єкта</w:t>
            </w:r>
            <w:proofErr w:type="spellEnd"/>
            <w:r w:rsidRPr="0042284D">
              <w:rPr>
                <w:sz w:val="22"/>
                <w:szCs w:val="22"/>
              </w:rPr>
              <w:t xml:space="preserve"> .</w:t>
            </w:r>
          </w:p>
        </w:tc>
        <w:tc>
          <w:tcPr>
            <w:tcW w:w="5405" w:type="dxa"/>
            <w:gridSpan w:val="7"/>
            <w:tcBorders>
              <w:top w:val="single" w:sz="4" w:space="0" w:color="auto"/>
              <w:left w:val="single" w:sz="4" w:space="0" w:color="auto"/>
              <w:bottom w:val="single" w:sz="4" w:space="0" w:color="auto"/>
              <w:right w:val="single" w:sz="4" w:space="0" w:color="auto"/>
            </w:tcBorders>
            <w:vAlign w:val="center"/>
          </w:tcPr>
          <w:p w:rsidR="00D740EB" w:rsidRPr="0042284D" w:rsidRDefault="00D740EB" w:rsidP="0042284D">
            <w:pPr>
              <w:pStyle w:val="a9"/>
              <w:tabs>
                <w:tab w:val="left" w:pos="904"/>
              </w:tabs>
              <w:spacing w:after="0"/>
              <w:ind w:right="40"/>
              <w:jc w:val="center"/>
              <w:rPr>
                <w:sz w:val="22"/>
                <w:szCs w:val="22"/>
              </w:rPr>
            </w:pPr>
            <w:r w:rsidRPr="0042284D">
              <w:rPr>
                <w:sz w:val="22"/>
                <w:szCs w:val="22"/>
              </w:rPr>
              <w:t xml:space="preserve">2,5 </w:t>
            </w:r>
            <w:proofErr w:type="spellStart"/>
            <w:r w:rsidRPr="0042284D">
              <w:rPr>
                <w:sz w:val="22"/>
                <w:szCs w:val="22"/>
              </w:rPr>
              <w:t>години</w:t>
            </w:r>
            <w:proofErr w:type="spellEnd"/>
          </w:p>
        </w:tc>
      </w:tr>
      <w:tr w:rsidR="00362128" w:rsidRPr="0042284D" w:rsidTr="00362128">
        <w:trPr>
          <w:gridAfter w:val="1"/>
          <w:wAfter w:w="19" w:type="dxa"/>
          <w:trHeight w:val="219"/>
        </w:trPr>
        <w:tc>
          <w:tcPr>
            <w:tcW w:w="534" w:type="dxa"/>
            <w:tcBorders>
              <w:top w:val="single" w:sz="4" w:space="0" w:color="auto"/>
              <w:left w:val="single" w:sz="4" w:space="0" w:color="auto"/>
              <w:bottom w:val="single" w:sz="4" w:space="0" w:color="auto"/>
              <w:right w:val="single" w:sz="4" w:space="0" w:color="auto"/>
            </w:tcBorders>
            <w:vAlign w:val="center"/>
          </w:tcPr>
          <w:p w:rsidR="00362128" w:rsidRPr="00362128" w:rsidRDefault="00ED5AF1" w:rsidP="00362128">
            <w:pPr>
              <w:pStyle w:val="a9"/>
              <w:tabs>
                <w:tab w:val="left" w:pos="904"/>
              </w:tabs>
              <w:spacing w:after="0"/>
              <w:rPr>
                <w:sz w:val="22"/>
                <w:szCs w:val="22"/>
                <w:lang w:val="uk-UA"/>
              </w:rPr>
            </w:pPr>
            <w:r>
              <w:rPr>
                <w:sz w:val="22"/>
                <w:szCs w:val="22"/>
                <w:lang w:val="uk-UA"/>
              </w:rPr>
              <w:t xml:space="preserve"> </w:t>
            </w:r>
            <w:r w:rsidR="00362128">
              <w:rPr>
                <w:sz w:val="22"/>
                <w:szCs w:val="22"/>
                <w:lang w:val="uk-UA"/>
              </w:rPr>
              <w:t>4</w:t>
            </w:r>
          </w:p>
        </w:tc>
        <w:tc>
          <w:tcPr>
            <w:tcW w:w="3969" w:type="dxa"/>
            <w:tcBorders>
              <w:top w:val="single" w:sz="4" w:space="0" w:color="auto"/>
              <w:left w:val="single" w:sz="4" w:space="0" w:color="auto"/>
              <w:bottom w:val="single" w:sz="4" w:space="0" w:color="auto"/>
              <w:right w:val="single" w:sz="4" w:space="0" w:color="auto"/>
            </w:tcBorders>
            <w:vAlign w:val="center"/>
          </w:tcPr>
          <w:p w:rsidR="00362128" w:rsidRPr="00ED5778" w:rsidRDefault="00362128" w:rsidP="00362128">
            <w:pPr>
              <w:pStyle w:val="a9"/>
              <w:tabs>
                <w:tab w:val="left" w:pos="904"/>
              </w:tabs>
              <w:spacing w:after="0"/>
              <w:rPr>
                <w:sz w:val="22"/>
                <w:szCs w:val="22"/>
                <w:lang w:val="uk-UA"/>
              </w:rPr>
            </w:pPr>
            <w:r>
              <w:rPr>
                <w:sz w:val="22"/>
                <w:szCs w:val="22"/>
                <w:lang w:val="uk-UA"/>
              </w:rPr>
              <w:t xml:space="preserve">Розмір </w:t>
            </w:r>
            <w:r w:rsidRPr="00ED5778">
              <w:rPr>
                <w:sz w:val="22"/>
                <w:szCs w:val="22"/>
                <w:lang w:val="uk-UA"/>
              </w:rPr>
              <w:t xml:space="preserve">коштів, що витрачатимуться </w:t>
            </w:r>
            <w:r>
              <w:rPr>
                <w:sz w:val="22"/>
                <w:szCs w:val="22"/>
                <w:lang w:val="uk-UA"/>
              </w:rPr>
              <w:t xml:space="preserve">           </w:t>
            </w:r>
            <w:r w:rsidRPr="00ED5778">
              <w:rPr>
                <w:sz w:val="22"/>
                <w:szCs w:val="22"/>
                <w:lang w:val="uk-UA"/>
              </w:rPr>
              <w:t xml:space="preserve">суб’єктами господарювання та/або фізичних осіб, пов’язаними з </w:t>
            </w:r>
            <w:proofErr w:type="spellStart"/>
            <w:r w:rsidRPr="00ED5778">
              <w:rPr>
                <w:sz w:val="22"/>
                <w:szCs w:val="22"/>
                <w:lang w:val="uk-UA"/>
              </w:rPr>
              <w:t>виконаннями</w:t>
            </w:r>
            <w:proofErr w:type="spellEnd"/>
            <w:r w:rsidRPr="00ED5778">
              <w:rPr>
                <w:sz w:val="22"/>
                <w:szCs w:val="22"/>
                <w:lang w:val="uk-UA"/>
              </w:rPr>
              <w:t xml:space="preserve"> вимог акту.</w:t>
            </w:r>
          </w:p>
          <w:p w:rsidR="00362128" w:rsidRPr="0042284D" w:rsidRDefault="00362128" w:rsidP="00362128">
            <w:pPr>
              <w:pStyle w:val="a9"/>
              <w:tabs>
                <w:tab w:val="left" w:pos="904"/>
              </w:tabs>
              <w:spacing w:after="0"/>
              <w:rPr>
                <w:sz w:val="22"/>
                <w:szCs w:val="22"/>
              </w:rPr>
            </w:pPr>
            <w:r w:rsidRPr="0042284D">
              <w:rPr>
                <w:sz w:val="22"/>
                <w:szCs w:val="22"/>
              </w:rPr>
              <w:t xml:space="preserve">- на </w:t>
            </w:r>
            <w:proofErr w:type="spellStart"/>
            <w:r w:rsidRPr="0042284D">
              <w:rPr>
                <w:sz w:val="22"/>
                <w:szCs w:val="22"/>
              </w:rPr>
              <w:t>сплату</w:t>
            </w:r>
            <w:proofErr w:type="spellEnd"/>
            <w:r w:rsidRPr="0042284D">
              <w:rPr>
                <w:sz w:val="22"/>
                <w:szCs w:val="22"/>
              </w:rPr>
              <w:t xml:space="preserve"> </w:t>
            </w:r>
            <w:proofErr w:type="spellStart"/>
            <w:r w:rsidRPr="0042284D">
              <w:rPr>
                <w:sz w:val="22"/>
                <w:szCs w:val="22"/>
              </w:rPr>
              <w:t>податку</w:t>
            </w:r>
            <w:proofErr w:type="spellEnd"/>
          </w:p>
          <w:p w:rsidR="00362128" w:rsidRPr="0042284D" w:rsidRDefault="00362128" w:rsidP="00362128">
            <w:pPr>
              <w:pStyle w:val="a9"/>
              <w:tabs>
                <w:tab w:val="left" w:pos="904"/>
              </w:tabs>
              <w:spacing w:after="0"/>
              <w:rPr>
                <w:sz w:val="22"/>
                <w:szCs w:val="22"/>
              </w:rPr>
            </w:pPr>
            <w:r w:rsidRPr="0042284D">
              <w:rPr>
                <w:sz w:val="22"/>
                <w:szCs w:val="22"/>
              </w:rPr>
              <w:t xml:space="preserve">- на </w:t>
            </w:r>
            <w:proofErr w:type="spellStart"/>
            <w:r w:rsidRPr="0042284D">
              <w:rPr>
                <w:sz w:val="22"/>
                <w:szCs w:val="22"/>
              </w:rPr>
              <w:t>адміністративні</w:t>
            </w:r>
            <w:proofErr w:type="spellEnd"/>
            <w:r w:rsidRPr="0042284D">
              <w:rPr>
                <w:sz w:val="22"/>
                <w:szCs w:val="22"/>
              </w:rPr>
              <w:t xml:space="preserve"> </w:t>
            </w:r>
            <w:proofErr w:type="spellStart"/>
            <w:r w:rsidRPr="0042284D">
              <w:rPr>
                <w:sz w:val="22"/>
                <w:szCs w:val="22"/>
              </w:rPr>
              <w:t>витрати</w:t>
            </w:r>
            <w:proofErr w:type="spellEnd"/>
          </w:p>
        </w:tc>
        <w:tc>
          <w:tcPr>
            <w:tcW w:w="5386" w:type="dxa"/>
            <w:gridSpan w:val="6"/>
            <w:tcBorders>
              <w:top w:val="single" w:sz="4" w:space="0" w:color="auto"/>
              <w:left w:val="single" w:sz="4" w:space="0" w:color="auto"/>
              <w:bottom w:val="single" w:sz="4" w:space="0" w:color="auto"/>
              <w:right w:val="single" w:sz="4" w:space="0" w:color="auto"/>
            </w:tcBorders>
            <w:vAlign w:val="center"/>
          </w:tcPr>
          <w:p w:rsidR="00362128" w:rsidRPr="0042284D" w:rsidRDefault="00362128" w:rsidP="00362128">
            <w:pPr>
              <w:pStyle w:val="a9"/>
              <w:tabs>
                <w:tab w:val="left" w:pos="904"/>
              </w:tabs>
              <w:spacing w:after="0"/>
              <w:ind w:right="40"/>
              <w:jc w:val="center"/>
              <w:rPr>
                <w:sz w:val="22"/>
                <w:szCs w:val="22"/>
              </w:rPr>
            </w:pPr>
          </w:p>
          <w:p w:rsidR="00362128" w:rsidRPr="0042284D" w:rsidRDefault="00362128" w:rsidP="00362128">
            <w:pPr>
              <w:pStyle w:val="a9"/>
              <w:tabs>
                <w:tab w:val="left" w:pos="904"/>
              </w:tabs>
              <w:spacing w:after="0"/>
              <w:ind w:right="40"/>
              <w:jc w:val="center"/>
              <w:rPr>
                <w:sz w:val="22"/>
                <w:szCs w:val="22"/>
              </w:rPr>
            </w:pPr>
          </w:p>
          <w:p w:rsidR="00362128" w:rsidRPr="00ED5778" w:rsidRDefault="00153214" w:rsidP="00362128">
            <w:pPr>
              <w:pStyle w:val="a9"/>
              <w:tabs>
                <w:tab w:val="left" w:pos="904"/>
              </w:tabs>
              <w:spacing w:after="0"/>
              <w:ind w:right="40"/>
              <w:jc w:val="center"/>
              <w:rPr>
                <w:color w:val="FF0000"/>
                <w:sz w:val="22"/>
                <w:szCs w:val="22"/>
                <w:lang w:val="uk-UA"/>
              </w:rPr>
            </w:pPr>
            <w:r>
              <w:rPr>
                <w:sz w:val="22"/>
                <w:szCs w:val="22"/>
                <w:lang w:val="uk-UA"/>
              </w:rPr>
              <w:t>1883,452</w:t>
            </w:r>
          </w:p>
          <w:p w:rsidR="00362128" w:rsidRPr="0042284D" w:rsidRDefault="00362128" w:rsidP="00362128">
            <w:pPr>
              <w:pStyle w:val="a9"/>
              <w:tabs>
                <w:tab w:val="left" w:pos="904"/>
              </w:tabs>
              <w:spacing w:after="0"/>
              <w:ind w:right="40"/>
              <w:rPr>
                <w:color w:val="FF0000"/>
                <w:sz w:val="22"/>
                <w:szCs w:val="22"/>
              </w:rPr>
            </w:pPr>
          </w:p>
          <w:p w:rsidR="00362128" w:rsidRPr="0042284D" w:rsidRDefault="00362128" w:rsidP="00362128">
            <w:pPr>
              <w:spacing w:after="0"/>
              <w:jc w:val="both"/>
              <w:rPr>
                <w:rFonts w:ascii="Times New Roman" w:hAnsi="Times New Roman" w:cs="Times New Roman"/>
              </w:rPr>
            </w:pPr>
          </w:p>
        </w:tc>
      </w:tr>
      <w:tr w:rsidR="00362128" w:rsidRPr="00567901" w:rsidTr="00362128">
        <w:trPr>
          <w:gridAfter w:val="1"/>
          <w:wAfter w:w="19" w:type="dxa"/>
          <w:trHeight w:val="219"/>
        </w:trPr>
        <w:tc>
          <w:tcPr>
            <w:tcW w:w="534" w:type="dxa"/>
            <w:tcBorders>
              <w:top w:val="single" w:sz="4" w:space="0" w:color="auto"/>
              <w:left w:val="single" w:sz="4" w:space="0" w:color="auto"/>
              <w:bottom w:val="single" w:sz="4" w:space="0" w:color="auto"/>
              <w:right w:val="single" w:sz="4" w:space="0" w:color="auto"/>
            </w:tcBorders>
            <w:vAlign w:val="center"/>
          </w:tcPr>
          <w:p w:rsidR="00362128" w:rsidRPr="00ED5AF1" w:rsidRDefault="00ED5AF1" w:rsidP="00362128">
            <w:pPr>
              <w:pStyle w:val="a9"/>
              <w:tabs>
                <w:tab w:val="left" w:pos="904"/>
              </w:tabs>
              <w:spacing w:after="0"/>
              <w:rPr>
                <w:sz w:val="22"/>
                <w:szCs w:val="22"/>
                <w:lang w:val="uk-UA"/>
              </w:rPr>
            </w:pPr>
            <w:r>
              <w:rPr>
                <w:sz w:val="22"/>
                <w:szCs w:val="22"/>
                <w:lang w:val="uk-UA"/>
              </w:rPr>
              <w:t xml:space="preserve"> 5</w:t>
            </w:r>
          </w:p>
          <w:p w:rsidR="00362128" w:rsidRPr="0042284D" w:rsidRDefault="00362128" w:rsidP="00362128">
            <w:pPr>
              <w:pStyle w:val="a9"/>
              <w:tabs>
                <w:tab w:val="left" w:pos="904"/>
              </w:tabs>
              <w:spacing w:after="0"/>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362128" w:rsidRPr="005057C4" w:rsidRDefault="00362128" w:rsidP="00362128">
            <w:pPr>
              <w:pStyle w:val="a9"/>
              <w:tabs>
                <w:tab w:val="left" w:pos="904"/>
              </w:tabs>
              <w:spacing w:after="0"/>
              <w:rPr>
                <w:sz w:val="22"/>
                <w:szCs w:val="22"/>
                <w:lang w:val="uk-UA"/>
              </w:rPr>
            </w:pPr>
            <w:proofErr w:type="spellStart"/>
            <w:r w:rsidRPr="0042284D">
              <w:rPr>
                <w:sz w:val="22"/>
                <w:szCs w:val="22"/>
              </w:rPr>
              <w:t>Рівень</w:t>
            </w:r>
            <w:proofErr w:type="spellEnd"/>
            <w:r w:rsidRPr="0042284D">
              <w:rPr>
                <w:sz w:val="22"/>
                <w:szCs w:val="22"/>
              </w:rPr>
              <w:t xml:space="preserve"> </w:t>
            </w:r>
            <w:proofErr w:type="spellStart"/>
            <w:r w:rsidRPr="0042284D">
              <w:rPr>
                <w:sz w:val="22"/>
                <w:szCs w:val="22"/>
              </w:rPr>
              <w:t>поінформованості</w:t>
            </w:r>
            <w:proofErr w:type="spellEnd"/>
            <w:r w:rsidRPr="0042284D">
              <w:rPr>
                <w:sz w:val="22"/>
                <w:szCs w:val="22"/>
              </w:rPr>
              <w:t xml:space="preserve"> </w:t>
            </w:r>
            <w:proofErr w:type="spellStart"/>
            <w:r w:rsidRPr="0042284D">
              <w:rPr>
                <w:sz w:val="22"/>
                <w:szCs w:val="22"/>
              </w:rPr>
              <w:t>суб`єктів</w:t>
            </w:r>
            <w:proofErr w:type="spellEnd"/>
            <w:r w:rsidRPr="0042284D">
              <w:rPr>
                <w:sz w:val="22"/>
                <w:szCs w:val="22"/>
              </w:rPr>
              <w:t xml:space="preserve"> </w:t>
            </w:r>
            <w:proofErr w:type="spellStart"/>
            <w:r w:rsidRPr="0042284D">
              <w:rPr>
                <w:sz w:val="22"/>
                <w:szCs w:val="22"/>
              </w:rPr>
              <w:t>господарювання</w:t>
            </w:r>
            <w:proofErr w:type="spellEnd"/>
            <w:r w:rsidRPr="0042284D">
              <w:rPr>
                <w:sz w:val="22"/>
                <w:szCs w:val="22"/>
              </w:rPr>
              <w:t xml:space="preserve"> та/</w:t>
            </w:r>
            <w:proofErr w:type="spellStart"/>
            <w:r w:rsidRPr="0042284D">
              <w:rPr>
                <w:sz w:val="22"/>
                <w:szCs w:val="22"/>
              </w:rPr>
              <w:t>або</w:t>
            </w:r>
            <w:proofErr w:type="spellEnd"/>
            <w:r w:rsidRPr="0042284D">
              <w:rPr>
                <w:sz w:val="22"/>
                <w:szCs w:val="22"/>
              </w:rPr>
              <w:t xml:space="preserve"> </w:t>
            </w:r>
            <w:proofErr w:type="spellStart"/>
            <w:r w:rsidRPr="0042284D">
              <w:rPr>
                <w:sz w:val="22"/>
                <w:szCs w:val="22"/>
              </w:rPr>
              <w:t>фізичних</w:t>
            </w:r>
            <w:proofErr w:type="spellEnd"/>
            <w:r w:rsidRPr="0042284D">
              <w:rPr>
                <w:sz w:val="22"/>
                <w:szCs w:val="22"/>
              </w:rPr>
              <w:t xml:space="preserve"> </w:t>
            </w:r>
            <w:proofErr w:type="spellStart"/>
            <w:r w:rsidRPr="0042284D">
              <w:rPr>
                <w:sz w:val="22"/>
                <w:szCs w:val="22"/>
              </w:rPr>
              <w:t>осіб</w:t>
            </w:r>
            <w:proofErr w:type="spellEnd"/>
            <w:r w:rsidRPr="0042284D">
              <w:rPr>
                <w:sz w:val="22"/>
                <w:szCs w:val="22"/>
              </w:rPr>
              <w:t xml:space="preserve"> з </w:t>
            </w:r>
            <w:proofErr w:type="spellStart"/>
            <w:r w:rsidRPr="0042284D">
              <w:rPr>
                <w:sz w:val="22"/>
                <w:szCs w:val="22"/>
              </w:rPr>
              <w:t>основних</w:t>
            </w:r>
            <w:proofErr w:type="spellEnd"/>
            <w:r w:rsidRPr="0042284D">
              <w:rPr>
                <w:sz w:val="22"/>
                <w:szCs w:val="22"/>
              </w:rPr>
              <w:t xml:space="preserve"> </w:t>
            </w:r>
            <w:proofErr w:type="spellStart"/>
            <w:r w:rsidRPr="0042284D">
              <w:rPr>
                <w:sz w:val="22"/>
                <w:szCs w:val="22"/>
              </w:rPr>
              <w:t>положень</w:t>
            </w:r>
            <w:proofErr w:type="spellEnd"/>
            <w:r w:rsidRPr="0042284D">
              <w:rPr>
                <w:sz w:val="22"/>
                <w:szCs w:val="22"/>
              </w:rPr>
              <w:t xml:space="preserve"> акта</w:t>
            </w:r>
            <w:r>
              <w:rPr>
                <w:sz w:val="22"/>
                <w:szCs w:val="22"/>
                <w:lang w:val="uk-UA"/>
              </w:rPr>
              <w:t>.</w:t>
            </w:r>
          </w:p>
          <w:p w:rsidR="00362128" w:rsidRPr="0042284D" w:rsidRDefault="00362128" w:rsidP="00362128">
            <w:pPr>
              <w:pStyle w:val="a9"/>
              <w:tabs>
                <w:tab w:val="left" w:pos="904"/>
              </w:tabs>
              <w:spacing w:after="0"/>
              <w:rPr>
                <w:sz w:val="22"/>
                <w:szCs w:val="22"/>
              </w:rPr>
            </w:pPr>
            <w:proofErr w:type="spellStart"/>
            <w:r w:rsidRPr="0042284D">
              <w:rPr>
                <w:sz w:val="22"/>
                <w:szCs w:val="22"/>
              </w:rPr>
              <w:t>Оприлюднення</w:t>
            </w:r>
            <w:proofErr w:type="spellEnd"/>
            <w:r w:rsidRPr="0042284D">
              <w:rPr>
                <w:sz w:val="22"/>
                <w:szCs w:val="22"/>
              </w:rPr>
              <w:t xml:space="preserve"> </w:t>
            </w:r>
            <w:proofErr w:type="spellStart"/>
            <w:r w:rsidRPr="0042284D">
              <w:rPr>
                <w:sz w:val="22"/>
                <w:szCs w:val="22"/>
              </w:rPr>
              <w:t>прийнятого</w:t>
            </w:r>
            <w:proofErr w:type="spellEnd"/>
            <w:r w:rsidRPr="0042284D">
              <w:rPr>
                <w:sz w:val="22"/>
                <w:szCs w:val="22"/>
              </w:rPr>
              <w:t xml:space="preserve"> </w:t>
            </w:r>
            <w:proofErr w:type="spellStart"/>
            <w:r w:rsidRPr="0042284D">
              <w:rPr>
                <w:sz w:val="22"/>
                <w:szCs w:val="22"/>
              </w:rPr>
              <w:t>рішення</w:t>
            </w:r>
            <w:proofErr w:type="spellEnd"/>
            <w:r w:rsidRPr="0042284D">
              <w:rPr>
                <w:sz w:val="22"/>
                <w:szCs w:val="22"/>
              </w:rPr>
              <w:t>:</w:t>
            </w:r>
          </w:p>
          <w:p w:rsidR="00362128" w:rsidRPr="0042284D" w:rsidRDefault="00362128" w:rsidP="00362128">
            <w:pPr>
              <w:pStyle w:val="a9"/>
              <w:tabs>
                <w:tab w:val="left" w:pos="904"/>
              </w:tabs>
              <w:spacing w:after="0"/>
              <w:rPr>
                <w:sz w:val="22"/>
                <w:szCs w:val="22"/>
              </w:rPr>
            </w:pPr>
            <w:r w:rsidRPr="0042284D">
              <w:rPr>
                <w:sz w:val="22"/>
                <w:szCs w:val="22"/>
              </w:rPr>
              <w:t xml:space="preserve">- на </w:t>
            </w:r>
            <w:proofErr w:type="spellStart"/>
            <w:r w:rsidRPr="0042284D">
              <w:rPr>
                <w:sz w:val="22"/>
                <w:szCs w:val="22"/>
              </w:rPr>
              <w:t>офіційному</w:t>
            </w:r>
            <w:proofErr w:type="spellEnd"/>
            <w:r w:rsidRPr="0042284D">
              <w:rPr>
                <w:sz w:val="22"/>
                <w:szCs w:val="22"/>
              </w:rPr>
              <w:t xml:space="preserve"> </w:t>
            </w:r>
            <w:proofErr w:type="spellStart"/>
            <w:r w:rsidRPr="0042284D">
              <w:rPr>
                <w:sz w:val="22"/>
                <w:szCs w:val="22"/>
              </w:rPr>
              <w:t>сайті</w:t>
            </w:r>
            <w:proofErr w:type="spellEnd"/>
            <w:r w:rsidRPr="0042284D">
              <w:rPr>
                <w:sz w:val="22"/>
                <w:szCs w:val="22"/>
              </w:rPr>
              <w:t xml:space="preserve"> с</w:t>
            </w:r>
            <w:proofErr w:type="spellStart"/>
            <w:r>
              <w:rPr>
                <w:sz w:val="22"/>
                <w:szCs w:val="22"/>
                <w:lang w:val="uk-UA"/>
              </w:rPr>
              <w:t>ільськ</w:t>
            </w:r>
            <w:r w:rsidRPr="0042284D">
              <w:rPr>
                <w:sz w:val="22"/>
                <w:szCs w:val="22"/>
              </w:rPr>
              <w:t>ої</w:t>
            </w:r>
            <w:proofErr w:type="spellEnd"/>
            <w:r w:rsidRPr="0042284D">
              <w:rPr>
                <w:sz w:val="22"/>
                <w:szCs w:val="22"/>
              </w:rPr>
              <w:t xml:space="preserve"> ради.</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362128" w:rsidRDefault="00362128" w:rsidP="00362128">
            <w:pPr>
              <w:pStyle w:val="a9"/>
              <w:tabs>
                <w:tab w:val="left" w:pos="904"/>
              </w:tabs>
              <w:spacing w:after="0"/>
              <w:ind w:right="40"/>
              <w:jc w:val="center"/>
              <w:rPr>
                <w:sz w:val="22"/>
                <w:szCs w:val="22"/>
              </w:rPr>
            </w:pPr>
            <w:proofErr w:type="spellStart"/>
            <w:r w:rsidRPr="0042284D">
              <w:rPr>
                <w:sz w:val="22"/>
                <w:szCs w:val="22"/>
              </w:rPr>
              <w:t>Високий</w:t>
            </w:r>
            <w:proofErr w:type="spellEnd"/>
          </w:p>
          <w:p w:rsidR="00362128" w:rsidRPr="001A0E5B" w:rsidRDefault="00362128" w:rsidP="00362128">
            <w:pPr>
              <w:jc w:val="center"/>
              <w:rPr>
                <w:rFonts w:ascii="Times New Roman" w:hAnsi="Times New Roman" w:cs="Times New Roman"/>
              </w:rPr>
            </w:pPr>
            <w:r w:rsidRPr="001A0E5B">
              <w:rPr>
                <w:rFonts w:ascii="Times New Roman" w:hAnsi="Times New Roman" w:cs="Times New Roman"/>
              </w:rPr>
              <w:t xml:space="preserve">Оприлюднені повідомлення, проект рішення, </w:t>
            </w:r>
            <w:r w:rsidR="001B678D">
              <w:rPr>
                <w:rFonts w:ascii="Times New Roman" w:hAnsi="Times New Roman" w:cs="Times New Roman"/>
              </w:rPr>
              <w:t xml:space="preserve">АРВ </w:t>
            </w:r>
            <w:r w:rsidR="00586255" w:rsidRPr="001A0E5B">
              <w:rPr>
                <w:rFonts w:ascii="Times New Roman" w:hAnsi="Times New Roman" w:cs="Times New Roman"/>
              </w:rPr>
              <w:t xml:space="preserve">на </w:t>
            </w:r>
            <w:r w:rsidRPr="001A0E5B">
              <w:rPr>
                <w:rFonts w:ascii="Times New Roman" w:hAnsi="Times New Roman" w:cs="Times New Roman"/>
              </w:rPr>
              <w:t xml:space="preserve">офіційному сайті </w:t>
            </w:r>
            <w:proofErr w:type="spellStart"/>
            <w:r w:rsidR="00586255" w:rsidRPr="001A0E5B">
              <w:rPr>
                <w:rFonts w:ascii="Times New Roman" w:hAnsi="Times New Roman" w:cs="Times New Roman"/>
              </w:rPr>
              <w:t>Станіславчиц</w:t>
            </w:r>
            <w:r w:rsidRPr="001A0E5B">
              <w:rPr>
                <w:rFonts w:ascii="Times New Roman" w:hAnsi="Times New Roman" w:cs="Times New Roman"/>
              </w:rPr>
              <w:t>ької</w:t>
            </w:r>
            <w:proofErr w:type="spellEnd"/>
            <w:r w:rsidRPr="001A0E5B">
              <w:rPr>
                <w:rFonts w:ascii="Times New Roman" w:hAnsi="Times New Roman" w:cs="Times New Roman"/>
              </w:rPr>
              <w:t xml:space="preserve"> </w:t>
            </w:r>
            <w:r w:rsidR="00586255" w:rsidRPr="001A0E5B">
              <w:rPr>
                <w:rFonts w:ascii="Times New Roman" w:hAnsi="Times New Roman" w:cs="Times New Roman"/>
              </w:rPr>
              <w:t>с</w:t>
            </w:r>
            <w:r w:rsidRPr="001A0E5B">
              <w:rPr>
                <w:rFonts w:ascii="Times New Roman" w:hAnsi="Times New Roman" w:cs="Times New Roman"/>
              </w:rPr>
              <w:t>і</w:t>
            </w:r>
            <w:r w:rsidR="00586255" w:rsidRPr="001A0E5B">
              <w:rPr>
                <w:rFonts w:ascii="Times New Roman" w:hAnsi="Times New Roman" w:cs="Times New Roman"/>
              </w:rPr>
              <w:t>ль</w:t>
            </w:r>
            <w:r w:rsidRPr="001A0E5B">
              <w:rPr>
                <w:rFonts w:ascii="Times New Roman" w:hAnsi="Times New Roman" w:cs="Times New Roman"/>
              </w:rPr>
              <w:t>ської ради</w:t>
            </w:r>
          </w:p>
          <w:p w:rsidR="00362128" w:rsidRPr="00567901" w:rsidRDefault="001A0E5B" w:rsidP="00586255">
            <w:pPr>
              <w:pStyle w:val="a9"/>
              <w:tabs>
                <w:tab w:val="left" w:pos="904"/>
              </w:tabs>
              <w:spacing w:after="0"/>
              <w:ind w:right="40"/>
              <w:jc w:val="center"/>
              <w:rPr>
                <w:sz w:val="22"/>
                <w:szCs w:val="22"/>
                <w:lang w:val="uk-UA"/>
              </w:rPr>
            </w:pPr>
            <w:hyperlink r:id="rId6" w:history="1">
              <w:r w:rsidRPr="001A0E5B">
                <w:rPr>
                  <w:rStyle w:val="ad"/>
                  <w:sz w:val="22"/>
                  <w:szCs w:val="22"/>
                </w:rPr>
                <w:t>http</w:t>
              </w:r>
              <w:r w:rsidRPr="001A0E5B">
                <w:rPr>
                  <w:rStyle w:val="ad"/>
                  <w:sz w:val="22"/>
                  <w:szCs w:val="22"/>
                  <w:lang w:val="uk-UA"/>
                </w:rPr>
                <w:t>://</w:t>
              </w:r>
              <w:r w:rsidRPr="001A0E5B">
                <w:rPr>
                  <w:rStyle w:val="ad"/>
                  <w:sz w:val="22"/>
                  <w:szCs w:val="22"/>
                  <w:lang w:val="en-US"/>
                </w:rPr>
                <w:t>strada</w:t>
              </w:r>
              <w:r w:rsidRPr="001A0E5B">
                <w:rPr>
                  <w:rStyle w:val="ad"/>
                  <w:sz w:val="22"/>
                  <w:szCs w:val="22"/>
                  <w:lang w:val="uk-UA"/>
                </w:rPr>
                <w:t>.</w:t>
              </w:r>
              <w:r w:rsidRPr="001A0E5B">
                <w:rPr>
                  <w:rStyle w:val="ad"/>
                  <w:sz w:val="22"/>
                  <w:szCs w:val="22"/>
                  <w:lang w:val="en-US"/>
                </w:rPr>
                <w:t>vn</w:t>
              </w:r>
              <w:r w:rsidRPr="001A0E5B">
                <w:rPr>
                  <w:rStyle w:val="ad"/>
                  <w:sz w:val="22"/>
                  <w:szCs w:val="22"/>
                  <w:lang w:val="uk-UA"/>
                </w:rPr>
                <w:t>.</w:t>
              </w:r>
              <w:r w:rsidRPr="001A0E5B">
                <w:rPr>
                  <w:rStyle w:val="ad"/>
                  <w:sz w:val="22"/>
                  <w:szCs w:val="22"/>
                  <w:lang w:val="en-US"/>
                </w:rPr>
                <w:t>ua</w:t>
              </w:r>
              <w:r w:rsidRPr="001A0E5B">
                <w:rPr>
                  <w:rStyle w:val="ad"/>
                  <w:sz w:val="22"/>
                  <w:szCs w:val="22"/>
                  <w:lang w:val="uk-UA"/>
                </w:rPr>
                <w:t>/</w:t>
              </w:r>
              <w:r w:rsidRPr="001A0E5B">
                <w:rPr>
                  <w:rStyle w:val="ad"/>
                  <w:sz w:val="22"/>
                  <w:szCs w:val="22"/>
                  <w:lang w:val="en-US"/>
                </w:rPr>
                <w:t>reg</w:t>
              </w:r>
              <w:r w:rsidRPr="001A0E5B">
                <w:rPr>
                  <w:rStyle w:val="ad"/>
                  <w:sz w:val="22"/>
                  <w:szCs w:val="22"/>
                </w:rPr>
                <w:t>ular</w:t>
              </w:r>
              <w:r w:rsidRPr="001A0E5B">
                <w:rPr>
                  <w:rStyle w:val="ad"/>
                  <w:sz w:val="22"/>
                  <w:szCs w:val="22"/>
                  <w:lang w:val="uk-UA"/>
                </w:rPr>
                <w:t>-</w:t>
              </w:r>
              <w:proofErr w:type="spellStart"/>
              <w:r w:rsidRPr="001A0E5B">
                <w:rPr>
                  <w:rStyle w:val="ad"/>
                  <w:sz w:val="22"/>
                  <w:szCs w:val="22"/>
                </w:rPr>
                <w:t>politika</w:t>
              </w:r>
              <w:proofErr w:type="spellEnd"/>
            </w:hyperlink>
          </w:p>
        </w:tc>
      </w:tr>
    </w:tbl>
    <w:p w:rsidR="00D740EB" w:rsidRPr="005057C4" w:rsidRDefault="00D740EB" w:rsidP="00567901">
      <w:pPr>
        <w:pStyle w:val="3"/>
        <w:rPr>
          <w:rFonts w:ascii="Times New Roman" w:hAnsi="Times New Roman" w:cs="Times New Roman"/>
          <w:b/>
          <w:sz w:val="22"/>
          <w:szCs w:val="22"/>
        </w:rPr>
      </w:pPr>
    </w:p>
    <w:p w:rsidR="00D740EB" w:rsidRPr="0042284D" w:rsidRDefault="00D740EB" w:rsidP="0042284D">
      <w:pPr>
        <w:pStyle w:val="33"/>
        <w:shd w:val="clear" w:color="auto" w:fill="auto"/>
        <w:spacing w:line="240" w:lineRule="auto"/>
        <w:ind w:right="23" w:firstLine="567"/>
        <w:jc w:val="both"/>
        <w:rPr>
          <w:color w:val="auto"/>
          <w:sz w:val="22"/>
          <w:szCs w:val="22"/>
        </w:rPr>
      </w:pPr>
      <w:r w:rsidRPr="0042284D">
        <w:rPr>
          <w:color w:val="auto"/>
          <w:sz w:val="22"/>
          <w:szCs w:val="22"/>
        </w:rPr>
        <w:t xml:space="preserve">Оцінка ефективності регуляторного </w:t>
      </w:r>
      <w:proofErr w:type="spellStart"/>
      <w:r w:rsidRPr="0042284D">
        <w:rPr>
          <w:color w:val="auto"/>
          <w:sz w:val="22"/>
          <w:szCs w:val="22"/>
        </w:rPr>
        <w:t>акта</w:t>
      </w:r>
      <w:proofErr w:type="spellEnd"/>
      <w:r w:rsidRPr="0042284D">
        <w:rPr>
          <w:color w:val="auto"/>
          <w:sz w:val="22"/>
          <w:szCs w:val="22"/>
        </w:rPr>
        <w:t xml:space="preserve"> буде здійснена за допомогою  проведення базового, повторного відстеження результативності регуляторного </w:t>
      </w:r>
      <w:proofErr w:type="spellStart"/>
      <w:r w:rsidRPr="0042284D">
        <w:rPr>
          <w:color w:val="auto"/>
          <w:sz w:val="22"/>
          <w:szCs w:val="22"/>
        </w:rPr>
        <w:t>акта</w:t>
      </w:r>
      <w:proofErr w:type="spellEnd"/>
      <w:r w:rsidRPr="0042284D">
        <w:rPr>
          <w:color w:val="auto"/>
          <w:sz w:val="22"/>
          <w:szCs w:val="22"/>
        </w:rPr>
        <w:t xml:space="preserve">. </w:t>
      </w:r>
    </w:p>
    <w:p w:rsidR="00D740EB" w:rsidRPr="0042284D" w:rsidRDefault="00D740EB" w:rsidP="0042284D">
      <w:pPr>
        <w:pStyle w:val="33"/>
        <w:shd w:val="clear" w:color="auto" w:fill="auto"/>
        <w:spacing w:line="240" w:lineRule="auto"/>
        <w:ind w:right="23" w:firstLine="567"/>
        <w:jc w:val="both"/>
        <w:rPr>
          <w:color w:val="auto"/>
          <w:sz w:val="22"/>
          <w:szCs w:val="22"/>
        </w:rPr>
      </w:pPr>
      <w:r w:rsidRPr="0042284D">
        <w:rPr>
          <w:color w:val="auto"/>
          <w:sz w:val="22"/>
          <w:szCs w:val="22"/>
        </w:rPr>
        <w:t xml:space="preserve">Відстеження  результативності регуляторного </w:t>
      </w:r>
      <w:proofErr w:type="spellStart"/>
      <w:r w:rsidRPr="0042284D">
        <w:rPr>
          <w:color w:val="auto"/>
          <w:sz w:val="22"/>
          <w:szCs w:val="22"/>
        </w:rPr>
        <w:t>акта</w:t>
      </w:r>
      <w:proofErr w:type="spellEnd"/>
      <w:r w:rsidRPr="0042284D">
        <w:rPr>
          <w:color w:val="auto"/>
          <w:sz w:val="22"/>
          <w:szCs w:val="22"/>
        </w:rPr>
        <w:t xml:space="preserve"> буде проводитись  статистичним методом.</w:t>
      </w:r>
    </w:p>
    <w:p w:rsidR="00D740EB" w:rsidRPr="0042284D" w:rsidRDefault="00D740EB" w:rsidP="0042284D">
      <w:pPr>
        <w:spacing w:after="0"/>
        <w:ind w:firstLine="567"/>
        <w:jc w:val="both"/>
        <w:rPr>
          <w:rFonts w:ascii="Times New Roman" w:hAnsi="Times New Roman" w:cs="Times New Roman"/>
          <w:b/>
        </w:rPr>
      </w:pPr>
      <w:r w:rsidRPr="0042284D">
        <w:rPr>
          <w:rFonts w:ascii="Times New Roman" w:hAnsi="Times New Roman" w:cs="Times New Roman"/>
          <w:b/>
        </w:rPr>
        <w:t>Вид даних, за допомогою яких здійснюватиметься відстеження результативності:</w:t>
      </w:r>
    </w:p>
    <w:p w:rsidR="00D740EB" w:rsidRPr="0042284D" w:rsidRDefault="00D740EB" w:rsidP="0042284D">
      <w:pPr>
        <w:spacing w:after="0"/>
        <w:ind w:firstLine="567"/>
        <w:jc w:val="both"/>
        <w:rPr>
          <w:rFonts w:ascii="Times New Roman" w:hAnsi="Times New Roman" w:cs="Times New Roman"/>
        </w:rPr>
      </w:pPr>
      <w:r w:rsidRPr="0042284D">
        <w:rPr>
          <w:rFonts w:ascii="Times New Roman" w:hAnsi="Times New Roman" w:cs="Times New Roman"/>
        </w:rPr>
        <w:t>Статистичні:</w:t>
      </w:r>
    </w:p>
    <w:p w:rsidR="00D740EB" w:rsidRPr="0042284D" w:rsidRDefault="00D740EB" w:rsidP="0042284D">
      <w:pPr>
        <w:spacing w:after="0"/>
        <w:ind w:firstLine="567"/>
        <w:jc w:val="both"/>
        <w:rPr>
          <w:rFonts w:ascii="Times New Roman" w:hAnsi="Times New Roman" w:cs="Times New Roman"/>
        </w:rPr>
      </w:pPr>
      <w:r w:rsidRPr="0042284D">
        <w:rPr>
          <w:rFonts w:ascii="Times New Roman" w:hAnsi="Times New Roman" w:cs="Times New Roman"/>
        </w:rPr>
        <w:t xml:space="preserve">- аналітичні показники </w:t>
      </w:r>
      <w:r w:rsidR="00567901" w:rsidRPr="00567901">
        <w:rPr>
          <w:rFonts w:ascii="Times New Roman" w:hAnsi="Times New Roman" w:cs="Times New Roman"/>
        </w:rPr>
        <w:t xml:space="preserve">Жмеринського управління </w:t>
      </w:r>
      <w:r w:rsidRPr="00567901">
        <w:rPr>
          <w:rFonts w:ascii="Times New Roman" w:hAnsi="Times New Roman" w:cs="Times New Roman"/>
        </w:rPr>
        <w:t>ГУ</w:t>
      </w:r>
      <w:r w:rsidRPr="0042284D">
        <w:rPr>
          <w:rFonts w:ascii="Times New Roman" w:hAnsi="Times New Roman" w:cs="Times New Roman"/>
        </w:rPr>
        <w:t xml:space="preserve"> ДПС у Вінницькій області;</w:t>
      </w:r>
    </w:p>
    <w:p w:rsidR="00D740EB" w:rsidRPr="0042284D" w:rsidRDefault="00D740EB" w:rsidP="0042284D">
      <w:pPr>
        <w:pStyle w:val="33"/>
        <w:shd w:val="clear" w:color="auto" w:fill="auto"/>
        <w:spacing w:line="240" w:lineRule="auto"/>
        <w:ind w:right="23" w:firstLine="567"/>
        <w:jc w:val="both"/>
        <w:rPr>
          <w:color w:val="auto"/>
          <w:sz w:val="22"/>
          <w:szCs w:val="22"/>
        </w:rPr>
      </w:pPr>
      <w:r w:rsidRPr="0042284D">
        <w:rPr>
          <w:color w:val="auto"/>
          <w:sz w:val="22"/>
          <w:szCs w:val="22"/>
        </w:rPr>
        <w:t xml:space="preserve">- інформація фінансового </w:t>
      </w:r>
      <w:r w:rsidR="00567901">
        <w:rPr>
          <w:color w:val="auto"/>
          <w:sz w:val="22"/>
          <w:szCs w:val="22"/>
        </w:rPr>
        <w:t xml:space="preserve">відділу </w:t>
      </w:r>
      <w:proofErr w:type="spellStart"/>
      <w:r w:rsidR="00567901">
        <w:rPr>
          <w:color w:val="auto"/>
          <w:sz w:val="22"/>
          <w:szCs w:val="22"/>
        </w:rPr>
        <w:t>Станіславчицької</w:t>
      </w:r>
      <w:proofErr w:type="spellEnd"/>
      <w:r w:rsidR="00567901">
        <w:rPr>
          <w:color w:val="auto"/>
          <w:sz w:val="22"/>
          <w:szCs w:val="22"/>
        </w:rPr>
        <w:t xml:space="preserve"> сільської </w:t>
      </w:r>
      <w:r w:rsidRPr="0042284D">
        <w:rPr>
          <w:color w:val="auto"/>
          <w:sz w:val="22"/>
          <w:szCs w:val="22"/>
        </w:rPr>
        <w:t>ради.</w:t>
      </w:r>
    </w:p>
    <w:p w:rsidR="00D740EB" w:rsidRPr="0042284D" w:rsidRDefault="00D740EB" w:rsidP="0042284D">
      <w:pPr>
        <w:pStyle w:val="33"/>
        <w:shd w:val="clear" w:color="auto" w:fill="auto"/>
        <w:spacing w:line="240" w:lineRule="auto"/>
        <w:ind w:right="23" w:firstLine="567"/>
        <w:jc w:val="both"/>
        <w:rPr>
          <w:color w:val="auto"/>
          <w:sz w:val="22"/>
          <w:szCs w:val="22"/>
        </w:rPr>
      </w:pPr>
      <w:r w:rsidRPr="0042284D">
        <w:rPr>
          <w:color w:val="auto"/>
          <w:sz w:val="22"/>
          <w:szCs w:val="22"/>
        </w:rPr>
        <w:t xml:space="preserve">Базове відстеження результативності регуляторного </w:t>
      </w:r>
      <w:proofErr w:type="spellStart"/>
      <w:r w:rsidRPr="0042284D">
        <w:rPr>
          <w:color w:val="auto"/>
          <w:sz w:val="22"/>
          <w:szCs w:val="22"/>
        </w:rPr>
        <w:t>акта</w:t>
      </w:r>
      <w:proofErr w:type="spellEnd"/>
      <w:r w:rsidRPr="0042284D">
        <w:rPr>
          <w:color w:val="auto"/>
          <w:sz w:val="22"/>
          <w:szCs w:val="22"/>
        </w:rPr>
        <w:t xml:space="preserve"> буде здійснюватися до дня набрання чинності цим регуляторним актом.</w:t>
      </w:r>
    </w:p>
    <w:p w:rsidR="00D740EB" w:rsidRPr="0042284D" w:rsidRDefault="00D740EB" w:rsidP="0042284D">
      <w:pPr>
        <w:pStyle w:val="33"/>
        <w:shd w:val="clear" w:color="auto" w:fill="auto"/>
        <w:spacing w:line="240" w:lineRule="auto"/>
        <w:ind w:right="23" w:firstLine="567"/>
        <w:jc w:val="both"/>
        <w:rPr>
          <w:color w:val="auto"/>
          <w:sz w:val="22"/>
          <w:szCs w:val="22"/>
        </w:rPr>
      </w:pPr>
      <w:r w:rsidRPr="0042284D">
        <w:rPr>
          <w:color w:val="auto"/>
          <w:sz w:val="22"/>
          <w:szCs w:val="22"/>
        </w:rPr>
        <w:t xml:space="preserve">Повторне відстеження результативності регуляторного </w:t>
      </w:r>
      <w:proofErr w:type="spellStart"/>
      <w:r w:rsidRPr="0042284D">
        <w:rPr>
          <w:color w:val="auto"/>
          <w:sz w:val="22"/>
          <w:szCs w:val="22"/>
        </w:rPr>
        <w:t>акта</w:t>
      </w:r>
      <w:proofErr w:type="spellEnd"/>
      <w:r w:rsidRPr="0042284D">
        <w:rPr>
          <w:color w:val="auto"/>
          <w:sz w:val="22"/>
          <w:szCs w:val="22"/>
        </w:rPr>
        <w:t xml:space="preserve"> буде здійснюватися в період до одного року, після набрання чинності регуляторним актом.</w:t>
      </w:r>
    </w:p>
    <w:p w:rsidR="00D740EB" w:rsidRPr="0042284D" w:rsidRDefault="00D740EB" w:rsidP="0042284D">
      <w:pPr>
        <w:pStyle w:val="33"/>
        <w:shd w:val="clear" w:color="auto" w:fill="auto"/>
        <w:spacing w:line="240" w:lineRule="auto"/>
        <w:ind w:firstLine="567"/>
        <w:jc w:val="both"/>
        <w:rPr>
          <w:color w:val="auto"/>
          <w:sz w:val="22"/>
          <w:szCs w:val="22"/>
        </w:rPr>
      </w:pPr>
      <w:r w:rsidRPr="0042284D">
        <w:rPr>
          <w:color w:val="auto"/>
          <w:sz w:val="22"/>
          <w:szCs w:val="22"/>
        </w:rPr>
        <w:t xml:space="preserve">У рамках статистичного методу відстеження аналіз офіційної статистичної інформації буде проводитися щодо розміру надходжень до селищного бюджету та кількості осіб, на яких поширюватиметься дія </w:t>
      </w:r>
      <w:proofErr w:type="spellStart"/>
      <w:r w:rsidRPr="0042284D">
        <w:rPr>
          <w:color w:val="auto"/>
          <w:sz w:val="22"/>
          <w:szCs w:val="22"/>
        </w:rPr>
        <w:t>акта</w:t>
      </w:r>
      <w:proofErr w:type="spellEnd"/>
      <w:r w:rsidRPr="0042284D">
        <w:rPr>
          <w:color w:val="auto"/>
          <w:sz w:val="22"/>
          <w:szCs w:val="22"/>
        </w:rPr>
        <w:t>.</w:t>
      </w:r>
    </w:p>
    <w:p w:rsidR="00567901" w:rsidRPr="00567901" w:rsidRDefault="00567901" w:rsidP="00567901">
      <w:pPr>
        <w:spacing w:after="0"/>
        <w:ind w:firstLine="567"/>
        <w:jc w:val="both"/>
        <w:rPr>
          <w:rFonts w:ascii="Times New Roman" w:hAnsi="Times New Roman" w:cs="Times New Roman"/>
        </w:rPr>
      </w:pPr>
      <w:r w:rsidRPr="00567901">
        <w:rPr>
          <w:rFonts w:ascii="Times New Roman" w:hAnsi="Times New Roman" w:cs="Times New Roman"/>
        </w:rPr>
        <w:t>Проект розроблений з урахуванням  вимог Податкового кодексу України, рекомендацій Державної регуляторної служби України та  обов'язку органів місцевого самоврядування надавати ДПС інформацію про прийняті ставки місцевих податків і зборів.</w:t>
      </w:r>
    </w:p>
    <w:p w:rsidR="00567901" w:rsidRPr="00567901" w:rsidRDefault="00567901" w:rsidP="00567901">
      <w:pPr>
        <w:spacing w:after="0"/>
        <w:jc w:val="both"/>
        <w:rPr>
          <w:rFonts w:ascii="Times New Roman" w:hAnsi="Times New Roman" w:cs="Times New Roman"/>
          <w:spacing w:val="4"/>
        </w:rPr>
      </w:pPr>
      <w:r w:rsidRPr="00567901">
        <w:rPr>
          <w:rFonts w:ascii="Times New Roman" w:hAnsi="Times New Roman" w:cs="Times New Roman"/>
          <w:spacing w:val="4"/>
        </w:rPr>
        <w:t xml:space="preserve">          У проекті рішення відсутні положення, які містять ознаки дискримінації,  правила та процедури, які можуть містити ризики вчинення корупційних правопорушень. </w:t>
      </w:r>
    </w:p>
    <w:p w:rsidR="00567901" w:rsidRPr="00567901" w:rsidRDefault="00567901" w:rsidP="00567901">
      <w:pPr>
        <w:tabs>
          <w:tab w:val="left" w:pos="567"/>
          <w:tab w:val="left" w:pos="709"/>
        </w:tabs>
        <w:spacing w:after="0"/>
        <w:jc w:val="both"/>
        <w:rPr>
          <w:rFonts w:ascii="Times New Roman" w:hAnsi="Times New Roman" w:cs="Times New Roman"/>
        </w:rPr>
      </w:pPr>
      <w:r w:rsidRPr="00567901">
        <w:rPr>
          <w:rFonts w:ascii="Times New Roman" w:hAnsi="Times New Roman" w:cs="Times New Roman"/>
        </w:rPr>
        <w:t xml:space="preserve">          Проект не стосується питань впливу реалізації </w:t>
      </w:r>
      <w:proofErr w:type="spellStart"/>
      <w:r w:rsidRPr="00567901">
        <w:rPr>
          <w:rFonts w:ascii="Times New Roman" w:hAnsi="Times New Roman" w:cs="Times New Roman"/>
        </w:rPr>
        <w:t>акта</w:t>
      </w:r>
      <w:proofErr w:type="spellEnd"/>
      <w:r w:rsidRPr="00567901">
        <w:rPr>
          <w:rFonts w:ascii="Times New Roman" w:hAnsi="Times New Roman" w:cs="Times New Roman"/>
        </w:rPr>
        <w:t xml:space="preserve"> на ринок праці.</w:t>
      </w:r>
    </w:p>
    <w:p w:rsidR="00D740EB" w:rsidRPr="0042284D" w:rsidRDefault="00D740EB" w:rsidP="0042284D">
      <w:pPr>
        <w:spacing w:after="0"/>
        <w:ind w:firstLine="709"/>
        <w:jc w:val="both"/>
        <w:rPr>
          <w:rFonts w:ascii="Times New Roman" w:hAnsi="Times New Roman" w:cs="Times New Roman"/>
          <w:b/>
        </w:rPr>
      </w:pPr>
    </w:p>
    <w:p w:rsidR="00D740EB" w:rsidRPr="0042284D" w:rsidRDefault="00D740EB" w:rsidP="0042284D">
      <w:pPr>
        <w:spacing w:after="0"/>
        <w:ind w:firstLine="709"/>
        <w:jc w:val="both"/>
        <w:rPr>
          <w:rFonts w:ascii="Times New Roman" w:hAnsi="Times New Roman" w:cs="Times New Roman"/>
          <w:b/>
        </w:rPr>
      </w:pPr>
    </w:p>
    <w:p w:rsidR="00D740EB" w:rsidRPr="00567901" w:rsidRDefault="00567901" w:rsidP="00D740EB">
      <w:pPr>
        <w:ind w:firstLine="709"/>
        <w:jc w:val="both"/>
        <w:rPr>
          <w:rFonts w:ascii="Times New Roman" w:hAnsi="Times New Roman" w:cs="Times New Roman"/>
          <w:b/>
          <w:sz w:val="24"/>
          <w:szCs w:val="24"/>
        </w:rPr>
      </w:pPr>
      <w:r>
        <w:rPr>
          <w:rFonts w:ascii="Times New Roman" w:hAnsi="Times New Roman" w:cs="Times New Roman"/>
          <w:b/>
          <w:sz w:val="24"/>
          <w:szCs w:val="24"/>
        </w:rPr>
        <w:t>Сільський голова                                                     Володимир ПЕРЕПЕЧАЙ</w:t>
      </w:r>
    </w:p>
    <w:p w:rsidR="00D740EB" w:rsidRDefault="00D740EB" w:rsidP="00D740EB">
      <w:pPr>
        <w:jc w:val="both"/>
      </w:pPr>
    </w:p>
    <w:p w:rsidR="00D740EB" w:rsidRPr="00567901" w:rsidRDefault="00D740EB" w:rsidP="00567901">
      <w:pPr>
        <w:spacing w:after="0"/>
        <w:jc w:val="both"/>
        <w:rPr>
          <w:rFonts w:ascii="Times New Roman" w:hAnsi="Times New Roman" w:cs="Times New Roman"/>
        </w:rPr>
      </w:pPr>
      <w:r w:rsidRPr="00567901">
        <w:rPr>
          <w:rFonts w:ascii="Times New Roman" w:hAnsi="Times New Roman" w:cs="Times New Roman"/>
        </w:rPr>
        <w:t>Нач</w:t>
      </w:r>
      <w:bookmarkStart w:id="1" w:name="_GoBack"/>
      <w:bookmarkEnd w:id="1"/>
      <w:r w:rsidRPr="00567901">
        <w:rPr>
          <w:rFonts w:ascii="Times New Roman" w:hAnsi="Times New Roman" w:cs="Times New Roman"/>
        </w:rPr>
        <w:t xml:space="preserve">альник фінансового </w:t>
      </w:r>
      <w:r w:rsidR="00567901">
        <w:rPr>
          <w:rFonts w:ascii="Times New Roman" w:hAnsi="Times New Roman" w:cs="Times New Roman"/>
        </w:rPr>
        <w:t>відділу</w:t>
      </w:r>
      <w:r w:rsidRPr="00567901">
        <w:rPr>
          <w:rFonts w:ascii="Times New Roman" w:hAnsi="Times New Roman" w:cs="Times New Roman"/>
        </w:rPr>
        <w:t xml:space="preserve"> </w:t>
      </w:r>
    </w:p>
    <w:p w:rsidR="00D740EB" w:rsidRPr="00567901" w:rsidRDefault="00567901" w:rsidP="00567901">
      <w:pPr>
        <w:spacing w:after="0"/>
        <w:jc w:val="both"/>
        <w:rPr>
          <w:rFonts w:ascii="Times New Roman" w:hAnsi="Times New Roman" w:cs="Times New Roman"/>
        </w:rPr>
      </w:pPr>
      <w:proofErr w:type="spellStart"/>
      <w:r>
        <w:rPr>
          <w:rFonts w:ascii="Times New Roman" w:hAnsi="Times New Roman" w:cs="Times New Roman"/>
        </w:rPr>
        <w:t>Станіславчицько</w:t>
      </w:r>
      <w:r w:rsidR="00D740EB" w:rsidRPr="00567901">
        <w:rPr>
          <w:rFonts w:ascii="Times New Roman" w:hAnsi="Times New Roman" w:cs="Times New Roman"/>
        </w:rPr>
        <w:t>ї</w:t>
      </w:r>
      <w:proofErr w:type="spellEnd"/>
      <w:r>
        <w:rPr>
          <w:rFonts w:ascii="Times New Roman" w:hAnsi="Times New Roman" w:cs="Times New Roman"/>
        </w:rPr>
        <w:t xml:space="preserve"> сільської</w:t>
      </w:r>
      <w:r w:rsidR="00D740EB" w:rsidRPr="00567901">
        <w:rPr>
          <w:rFonts w:ascii="Times New Roman" w:hAnsi="Times New Roman" w:cs="Times New Roman"/>
        </w:rPr>
        <w:t xml:space="preserve"> ради</w:t>
      </w:r>
    </w:p>
    <w:p w:rsidR="00D740EB" w:rsidRPr="00567901" w:rsidRDefault="00567901" w:rsidP="00567901">
      <w:pPr>
        <w:spacing w:after="0"/>
        <w:jc w:val="both"/>
        <w:rPr>
          <w:rFonts w:ascii="Times New Roman" w:hAnsi="Times New Roman" w:cs="Times New Roman"/>
        </w:rPr>
      </w:pPr>
      <w:r>
        <w:rPr>
          <w:rFonts w:ascii="Times New Roman" w:hAnsi="Times New Roman" w:cs="Times New Roman"/>
        </w:rPr>
        <w:t>Галина Генералова</w:t>
      </w:r>
    </w:p>
    <w:p w:rsidR="00D740EB" w:rsidRPr="00567901" w:rsidRDefault="00567901" w:rsidP="00567901">
      <w:pPr>
        <w:spacing w:after="0"/>
        <w:jc w:val="both"/>
        <w:rPr>
          <w:rFonts w:ascii="Times New Roman" w:hAnsi="Times New Roman" w:cs="Times New Roman"/>
        </w:rPr>
      </w:pPr>
      <w:r>
        <w:rPr>
          <w:rFonts w:ascii="Times New Roman" w:hAnsi="Times New Roman" w:cs="Times New Roman"/>
        </w:rPr>
        <w:t>3-42-75</w:t>
      </w:r>
    </w:p>
    <w:p w:rsidR="00D740EB" w:rsidRPr="00D740EB" w:rsidRDefault="00D740EB" w:rsidP="008A02B3">
      <w:pPr>
        <w:shd w:val="clear" w:color="auto" w:fill="FFFFFF"/>
        <w:jc w:val="both"/>
        <w:rPr>
          <w:rFonts w:ascii="Times New Roman" w:hAnsi="Times New Roman" w:cs="Times New Roman"/>
        </w:rPr>
      </w:pPr>
    </w:p>
    <w:p w:rsidR="008A02B3" w:rsidRPr="00A445EF" w:rsidRDefault="008A02B3" w:rsidP="008A02B3">
      <w:pPr>
        <w:shd w:val="clear" w:color="auto" w:fill="FFFFFF"/>
        <w:spacing w:after="136"/>
        <w:rPr>
          <w:color w:val="333333"/>
        </w:rPr>
      </w:pPr>
    </w:p>
    <w:p w:rsidR="008A02B3" w:rsidRPr="00A445EF" w:rsidRDefault="008A02B3" w:rsidP="008A02B3">
      <w:pPr>
        <w:shd w:val="clear" w:color="auto" w:fill="FFFFFF"/>
        <w:spacing w:after="136"/>
        <w:ind w:left="40"/>
        <w:rPr>
          <w:color w:val="333333"/>
        </w:rPr>
      </w:pPr>
      <w:r w:rsidRPr="00A445EF">
        <w:rPr>
          <w:color w:val="333333"/>
        </w:rPr>
        <w:t> </w:t>
      </w:r>
    </w:p>
    <w:p w:rsidR="00567901" w:rsidRDefault="00567901" w:rsidP="008A02B3">
      <w:pPr>
        <w:ind w:left="6946"/>
      </w:pPr>
    </w:p>
    <w:p w:rsidR="00567901" w:rsidRDefault="00567901" w:rsidP="008A02B3">
      <w:pPr>
        <w:ind w:left="6946"/>
      </w:pPr>
    </w:p>
    <w:p w:rsidR="00567901" w:rsidRDefault="00567901" w:rsidP="008A02B3">
      <w:pPr>
        <w:ind w:left="6946"/>
      </w:pPr>
    </w:p>
    <w:p w:rsidR="00567901" w:rsidRDefault="00567901" w:rsidP="008A02B3">
      <w:pPr>
        <w:ind w:left="6946"/>
      </w:pPr>
    </w:p>
    <w:p w:rsidR="00567901" w:rsidRDefault="00567901" w:rsidP="008A02B3">
      <w:pPr>
        <w:ind w:left="6946"/>
      </w:pPr>
    </w:p>
    <w:p w:rsidR="00567901" w:rsidRDefault="00567901" w:rsidP="008A02B3">
      <w:pPr>
        <w:ind w:left="6946"/>
      </w:pPr>
    </w:p>
    <w:p w:rsidR="001B678D" w:rsidRDefault="001B678D" w:rsidP="008A02B3">
      <w:pPr>
        <w:ind w:left="6946"/>
      </w:pPr>
    </w:p>
    <w:p w:rsidR="001B678D" w:rsidRDefault="001B678D" w:rsidP="008A02B3">
      <w:pPr>
        <w:ind w:left="6946"/>
      </w:pPr>
    </w:p>
    <w:p w:rsidR="001B678D" w:rsidRDefault="001B678D" w:rsidP="008A02B3">
      <w:pPr>
        <w:ind w:left="6946"/>
      </w:pPr>
    </w:p>
    <w:p w:rsidR="00567901" w:rsidRDefault="00567901" w:rsidP="008A02B3">
      <w:pPr>
        <w:ind w:left="6946"/>
      </w:pPr>
    </w:p>
    <w:p w:rsidR="008A02B3" w:rsidRPr="00F52BF3" w:rsidRDefault="008A02B3" w:rsidP="008A02B3">
      <w:pPr>
        <w:ind w:left="6946"/>
        <w:rPr>
          <w:rFonts w:ascii="Times New Roman" w:hAnsi="Times New Roman" w:cs="Times New Roman"/>
        </w:rPr>
      </w:pPr>
      <w:r w:rsidRPr="00F52BF3">
        <w:rPr>
          <w:rFonts w:ascii="Times New Roman" w:hAnsi="Times New Roman" w:cs="Times New Roman"/>
        </w:rPr>
        <w:lastRenderedPageBreak/>
        <w:t>Додаток 1</w:t>
      </w:r>
    </w:p>
    <w:p w:rsidR="008A02B3" w:rsidRPr="00F52BF3" w:rsidRDefault="008A02B3" w:rsidP="008A02B3">
      <w:pPr>
        <w:shd w:val="clear" w:color="auto" w:fill="FFFFFF"/>
        <w:ind w:left="5245"/>
        <w:rPr>
          <w:rFonts w:ascii="Times New Roman" w:hAnsi="Times New Roman" w:cs="Times New Roman"/>
        </w:rPr>
      </w:pPr>
      <w:r w:rsidRPr="00F52BF3">
        <w:rPr>
          <w:rFonts w:ascii="Times New Roman" w:hAnsi="Times New Roman" w:cs="Times New Roman"/>
        </w:rPr>
        <w:t>до аналізу регуляторного впливу</w:t>
      </w:r>
      <w:r w:rsidRPr="00F52BF3">
        <w:rPr>
          <w:rFonts w:ascii="Times New Roman" w:hAnsi="Times New Roman" w:cs="Times New Roman"/>
          <w:color w:val="333333"/>
        </w:rPr>
        <w:t xml:space="preserve"> </w:t>
      </w:r>
      <w:r w:rsidRPr="00F52BF3">
        <w:rPr>
          <w:rFonts w:ascii="Times New Roman" w:hAnsi="Times New Roman" w:cs="Times New Roman"/>
        </w:rPr>
        <w:t xml:space="preserve">проекту рішення </w:t>
      </w:r>
      <w:proofErr w:type="spellStart"/>
      <w:r w:rsidR="00F52BF3" w:rsidRPr="00F52BF3">
        <w:rPr>
          <w:rFonts w:ascii="Times New Roman" w:hAnsi="Times New Roman" w:cs="Times New Roman"/>
        </w:rPr>
        <w:t>Станіславчицької</w:t>
      </w:r>
      <w:proofErr w:type="spellEnd"/>
      <w:r w:rsidR="00F52BF3" w:rsidRPr="00F52BF3">
        <w:rPr>
          <w:rFonts w:ascii="Times New Roman" w:hAnsi="Times New Roman" w:cs="Times New Roman"/>
        </w:rPr>
        <w:t xml:space="preserve"> сільської  </w:t>
      </w:r>
      <w:r w:rsidRPr="00F52BF3">
        <w:rPr>
          <w:rFonts w:ascii="Times New Roman" w:hAnsi="Times New Roman" w:cs="Times New Roman"/>
        </w:rPr>
        <w:t xml:space="preserve">ради «Про встановлення місцевих податків і зборів на території </w:t>
      </w:r>
      <w:proofErr w:type="spellStart"/>
      <w:r w:rsidR="00F52BF3" w:rsidRPr="00F52BF3">
        <w:rPr>
          <w:rFonts w:ascii="Times New Roman" w:hAnsi="Times New Roman" w:cs="Times New Roman"/>
        </w:rPr>
        <w:t>Станіславчиц</w:t>
      </w:r>
      <w:r w:rsidRPr="00F52BF3">
        <w:rPr>
          <w:rFonts w:ascii="Times New Roman" w:hAnsi="Times New Roman" w:cs="Times New Roman"/>
        </w:rPr>
        <w:t>ької</w:t>
      </w:r>
      <w:proofErr w:type="spellEnd"/>
      <w:r w:rsidRPr="00F52BF3">
        <w:rPr>
          <w:rFonts w:ascii="Times New Roman" w:hAnsi="Times New Roman" w:cs="Times New Roman"/>
        </w:rPr>
        <w:t xml:space="preserve"> </w:t>
      </w:r>
      <w:r w:rsidR="00F52BF3" w:rsidRPr="00F52BF3">
        <w:rPr>
          <w:rFonts w:ascii="Times New Roman" w:hAnsi="Times New Roman" w:cs="Times New Roman"/>
        </w:rPr>
        <w:t>с</w:t>
      </w:r>
      <w:r w:rsidRPr="00F52BF3">
        <w:rPr>
          <w:rFonts w:ascii="Times New Roman" w:hAnsi="Times New Roman" w:cs="Times New Roman"/>
        </w:rPr>
        <w:t>і</w:t>
      </w:r>
      <w:r w:rsidR="00F52BF3" w:rsidRPr="00F52BF3">
        <w:rPr>
          <w:rFonts w:ascii="Times New Roman" w:hAnsi="Times New Roman" w:cs="Times New Roman"/>
        </w:rPr>
        <w:t>ль</w:t>
      </w:r>
      <w:r w:rsidRPr="00F52BF3">
        <w:rPr>
          <w:rFonts w:ascii="Times New Roman" w:hAnsi="Times New Roman" w:cs="Times New Roman"/>
        </w:rPr>
        <w:t>ської  територіальної громади»</w:t>
      </w:r>
    </w:p>
    <w:p w:rsidR="008A02B3" w:rsidRPr="00A445EF" w:rsidRDefault="008A02B3" w:rsidP="008A02B3">
      <w:pPr>
        <w:shd w:val="clear" w:color="auto" w:fill="FFFFFF"/>
        <w:ind w:left="5245"/>
      </w:pPr>
    </w:p>
    <w:p w:rsidR="008A02B3" w:rsidRPr="00F52BF3" w:rsidRDefault="008A02B3" w:rsidP="008A02B3">
      <w:pPr>
        <w:shd w:val="clear" w:color="auto" w:fill="FFFFFF"/>
        <w:spacing w:after="136"/>
        <w:jc w:val="center"/>
        <w:rPr>
          <w:rFonts w:ascii="Times New Roman" w:hAnsi="Times New Roman" w:cs="Times New Roman"/>
          <w:color w:val="333333"/>
        </w:rPr>
      </w:pPr>
      <w:r w:rsidRPr="00F52BF3">
        <w:rPr>
          <w:rFonts w:ascii="Times New Roman" w:hAnsi="Times New Roman" w:cs="Times New Roman"/>
          <w:b/>
          <w:bCs/>
          <w:color w:val="333333"/>
        </w:rPr>
        <w:t>В И Т Р А Т И</w:t>
      </w:r>
    </w:p>
    <w:p w:rsidR="008A02B3" w:rsidRPr="00F52BF3" w:rsidRDefault="008A02B3" w:rsidP="008A02B3">
      <w:pPr>
        <w:shd w:val="clear" w:color="auto" w:fill="FFFFFF"/>
        <w:spacing w:after="136"/>
        <w:jc w:val="center"/>
        <w:rPr>
          <w:rFonts w:ascii="Times New Roman" w:hAnsi="Times New Roman" w:cs="Times New Roman"/>
          <w:b/>
          <w:bCs/>
          <w:color w:val="333333"/>
        </w:rPr>
      </w:pPr>
      <w:r w:rsidRPr="00F52BF3">
        <w:rPr>
          <w:rFonts w:ascii="Times New Roman" w:hAnsi="Times New Roman" w:cs="Times New Roman"/>
          <w:b/>
          <w:bCs/>
          <w:color w:val="333333"/>
        </w:rPr>
        <w:t xml:space="preserve"> на одного суб'єкта господарювання великого і середнього підприємництва, які виникають внаслідок дії регуляторного </w:t>
      </w:r>
      <w:proofErr w:type="spellStart"/>
      <w:r w:rsidRPr="00F52BF3">
        <w:rPr>
          <w:rFonts w:ascii="Times New Roman" w:hAnsi="Times New Roman" w:cs="Times New Roman"/>
          <w:b/>
          <w:bCs/>
          <w:color w:val="333333"/>
        </w:rPr>
        <w:t>акта</w:t>
      </w:r>
      <w:proofErr w:type="spellEnd"/>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6311"/>
        <w:gridCol w:w="3244"/>
      </w:tblGrid>
      <w:tr w:rsidR="006B40E6" w:rsidRPr="00A445EF" w:rsidTr="006B40E6">
        <w:trPr>
          <w:trHeight w:val="27"/>
        </w:trPr>
        <w:tc>
          <w:tcPr>
            <w:tcW w:w="724" w:type="dxa"/>
            <w:shd w:val="clear" w:color="auto" w:fill="F9F9F9"/>
            <w:tcMar>
              <w:top w:w="109" w:type="dxa"/>
              <w:left w:w="109" w:type="dxa"/>
              <w:bottom w:w="109" w:type="dxa"/>
              <w:right w:w="109" w:type="dxa"/>
            </w:tcMar>
            <w:hideMark/>
          </w:tcPr>
          <w:p w:rsidR="006B40E6" w:rsidRPr="00C629CC" w:rsidRDefault="006B40E6" w:rsidP="00F405C7">
            <w:pPr>
              <w:spacing w:after="136" w:line="27" w:lineRule="atLeast"/>
              <w:jc w:val="center"/>
              <w:rPr>
                <w:rFonts w:ascii="Times New Roman" w:hAnsi="Times New Roman" w:cs="Times New Roman"/>
              </w:rPr>
            </w:pPr>
            <w:r w:rsidRPr="00C629CC">
              <w:rPr>
                <w:rFonts w:ascii="Times New Roman" w:hAnsi="Times New Roman" w:cs="Times New Roman"/>
                <w:b/>
                <w:bCs/>
              </w:rPr>
              <w:t>п/№</w:t>
            </w:r>
          </w:p>
        </w:tc>
        <w:tc>
          <w:tcPr>
            <w:tcW w:w="6473" w:type="dxa"/>
            <w:shd w:val="clear" w:color="auto" w:fill="F9F9F9"/>
            <w:tcMar>
              <w:top w:w="109" w:type="dxa"/>
              <w:left w:w="109" w:type="dxa"/>
              <w:bottom w:w="109" w:type="dxa"/>
              <w:right w:w="109" w:type="dxa"/>
            </w:tcMar>
            <w:hideMark/>
          </w:tcPr>
          <w:p w:rsidR="006B40E6" w:rsidRPr="00C629CC" w:rsidRDefault="006B40E6" w:rsidP="00F405C7">
            <w:pPr>
              <w:spacing w:after="136" w:line="27" w:lineRule="atLeast"/>
              <w:ind w:left="40"/>
              <w:jc w:val="center"/>
              <w:rPr>
                <w:rFonts w:ascii="Times New Roman" w:hAnsi="Times New Roman" w:cs="Times New Roman"/>
              </w:rPr>
            </w:pPr>
            <w:r w:rsidRPr="00C629CC">
              <w:rPr>
                <w:rFonts w:ascii="Times New Roman" w:hAnsi="Times New Roman" w:cs="Times New Roman"/>
                <w:b/>
                <w:bCs/>
              </w:rPr>
              <w:t>Витрати</w:t>
            </w:r>
          </w:p>
        </w:tc>
        <w:tc>
          <w:tcPr>
            <w:tcW w:w="3078" w:type="dxa"/>
            <w:shd w:val="clear" w:color="auto" w:fill="F9F9F9"/>
            <w:tcMar>
              <w:top w:w="109" w:type="dxa"/>
              <w:left w:w="109" w:type="dxa"/>
              <w:bottom w:w="109" w:type="dxa"/>
              <w:right w:w="109" w:type="dxa"/>
            </w:tcMar>
            <w:hideMark/>
          </w:tcPr>
          <w:p w:rsidR="006B40E6" w:rsidRPr="00C629CC" w:rsidRDefault="006B40E6" w:rsidP="00F405C7">
            <w:pPr>
              <w:spacing w:after="136" w:line="27" w:lineRule="atLeast"/>
              <w:jc w:val="center"/>
              <w:rPr>
                <w:rFonts w:ascii="Times New Roman" w:hAnsi="Times New Roman" w:cs="Times New Roman"/>
              </w:rPr>
            </w:pPr>
            <w:r w:rsidRPr="00C629CC">
              <w:rPr>
                <w:rFonts w:ascii="Times New Roman" w:hAnsi="Times New Roman" w:cs="Times New Roman"/>
                <w:b/>
                <w:bCs/>
              </w:rPr>
              <w:t>За</w:t>
            </w:r>
            <w:r w:rsidRPr="00C629CC">
              <w:rPr>
                <w:rFonts w:ascii="Times New Roman" w:hAnsi="Times New Roman" w:cs="Times New Roman"/>
              </w:rPr>
              <w:t> </w:t>
            </w:r>
            <w:r w:rsidRPr="00C629CC">
              <w:rPr>
                <w:rFonts w:ascii="Times New Roman" w:hAnsi="Times New Roman" w:cs="Times New Roman"/>
                <w:b/>
                <w:bCs/>
              </w:rPr>
              <w:t>перший рік</w:t>
            </w:r>
          </w:p>
        </w:tc>
      </w:tr>
      <w:tr w:rsidR="006B40E6" w:rsidRPr="00A445EF" w:rsidTr="006B40E6">
        <w:trPr>
          <w:trHeight w:val="27"/>
        </w:trPr>
        <w:tc>
          <w:tcPr>
            <w:tcW w:w="724" w:type="dxa"/>
            <w:shd w:val="clear" w:color="auto" w:fill="auto"/>
            <w:tcMar>
              <w:top w:w="109" w:type="dxa"/>
              <w:left w:w="109" w:type="dxa"/>
              <w:bottom w:w="109" w:type="dxa"/>
              <w:right w:w="109" w:type="dxa"/>
            </w:tcMar>
            <w:hideMark/>
          </w:tcPr>
          <w:p w:rsidR="006B40E6" w:rsidRPr="00A445EF" w:rsidRDefault="006B40E6" w:rsidP="00F405C7">
            <w:pPr>
              <w:spacing w:after="136" w:line="27" w:lineRule="atLeast"/>
              <w:jc w:val="center"/>
            </w:pPr>
            <w:r w:rsidRPr="00A445EF">
              <w:t>1</w:t>
            </w:r>
          </w:p>
        </w:tc>
        <w:tc>
          <w:tcPr>
            <w:tcW w:w="6473" w:type="dxa"/>
            <w:shd w:val="clear" w:color="auto" w:fill="auto"/>
            <w:tcMar>
              <w:top w:w="109" w:type="dxa"/>
              <w:left w:w="109" w:type="dxa"/>
              <w:bottom w:w="109" w:type="dxa"/>
              <w:right w:w="109" w:type="dxa"/>
            </w:tcMar>
            <w:hideMark/>
          </w:tcPr>
          <w:p w:rsidR="006B40E6" w:rsidRPr="006B40E6" w:rsidRDefault="006B40E6" w:rsidP="006B40E6">
            <w:pPr>
              <w:spacing w:after="0" w:line="27" w:lineRule="atLeast"/>
              <w:rPr>
                <w:rFonts w:ascii="Times New Roman" w:hAnsi="Times New Roman" w:cs="Times New Roman"/>
              </w:rPr>
            </w:pPr>
            <w:r w:rsidRPr="006B40E6">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3078" w:type="dxa"/>
            <w:shd w:val="clear" w:color="auto" w:fill="auto"/>
            <w:tcMar>
              <w:top w:w="109" w:type="dxa"/>
              <w:left w:w="109" w:type="dxa"/>
              <w:bottom w:w="109" w:type="dxa"/>
              <w:right w:w="109" w:type="dxa"/>
            </w:tcMar>
            <w:hideMark/>
          </w:tcPr>
          <w:p w:rsidR="006B40E6" w:rsidRPr="00A445EF" w:rsidRDefault="006B40E6" w:rsidP="00F405C7">
            <w:pPr>
              <w:spacing w:after="136" w:line="27" w:lineRule="atLeast"/>
              <w:jc w:val="center"/>
            </w:pPr>
            <w:r w:rsidRPr="00A445EF">
              <w:t>0</w:t>
            </w:r>
          </w:p>
        </w:tc>
      </w:tr>
      <w:tr w:rsidR="006B40E6" w:rsidRPr="00A445EF" w:rsidTr="006B40E6">
        <w:trPr>
          <w:trHeight w:val="565"/>
        </w:trPr>
        <w:tc>
          <w:tcPr>
            <w:tcW w:w="724" w:type="dxa"/>
            <w:shd w:val="clear" w:color="auto" w:fill="F9F9F9"/>
            <w:tcMar>
              <w:top w:w="109" w:type="dxa"/>
              <w:left w:w="109" w:type="dxa"/>
              <w:bottom w:w="109" w:type="dxa"/>
              <w:right w:w="109" w:type="dxa"/>
            </w:tcMar>
            <w:hideMark/>
          </w:tcPr>
          <w:p w:rsidR="006B40E6" w:rsidRPr="00A445EF" w:rsidRDefault="006B40E6" w:rsidP="00F405C7">
            <w:pPr>
              <w:spacing w:after="136" w:line="27" w:lineRule="atLeast"/>
              <w:jc w:val="center"/>
            </w:pPr>
            <w:r w:rsidRPr="00A445EF">
              <w:t>2</w:t>
            </w:r>
          </w:p>
        </w:tc>
        <w:tc>
          <w:tcPr>
            <w:tcW w:w="6473" w:type="dxa"/>
            <w:shd w:val="clear" w:color="auto" w:fill="F9F9F9"/>
            <w:tcMar>
              <w:top w:w="109" w:type="dxa"/>
              <w:left w:w="109" w:type="dxa"/>
              <w:bottom w:w="109" w:type="dxa"/>
              <w:right w:w="109" w:type="dxa"/>
            </w:tcMar>
            <w:hideMark/>
          </w:tcPr>
          <w:p w:rsidR="006B40E6" w:rsidRPr="006B40E6" w:rsidRDefault="006B40E6" w:rsidP="006B40E6">
            <w:pPr>
              <w:spacing w:after="0"/>
              <w:rPr>
                <w:rFonts w:ascii="Times New Roman" w:hAnsi="Times New Roman" w:cs="Times New Roman"/>
              </w:rPr>
            </w:pPr>
            <w:r w:rsidRPr="006B40E6">
              <w:rPr>
                <w:rFonts w:ascii="Times New Roman" w:hAnsi="Times New Roman" w:cs="Times New Roman"/>
                <w:color w:val="000000"/>
              </w:rPr>
              <w:t>Податки та збори (зміна розміру податків/зборів, виникнення необхідності у сплаті податків/зборів), гривень</w:t>
            </w:r>
          </w:p>
        </w:tc>
        <w:tc>
          <w:tcPr>
            <w:tcW w:w="3078" w:type="dxa"/>
            <w:shd w:val="clear" w:color="auto" w:fill="F9F9F9"/>
            <w:tcMar>
              <w:top w:w="109" w:type="dxa"/>
              <w:left w:w="109" w:type="dxa"/>
              <w:bottom w:w="109" w:type="dxa"/>
              <w:right w:w="109" w:type="dxa"/>
            </w:tcMar>
            <w:hideMark/>
          </w:tcPr>
          <w:p w:rsidR="006B40E6" w:rsidRPr="00A445EF" w:rsidRDefault="006B40E6" w:rsidP="00F405C7">
            <w:pPr>
              <w:spacing w:after="136" w:line="27" w:lineRule="atLeast"/>
              <w:jc w:val="center"/>
            </w:pPr>
            <w:r>
              <w:t>0</w:t>
            </w:r>
          </w:p>
        </w:tc>
      </w:tr>
      <w:tr w:rsidR="006B40E6" w:rsidRPr="00A445EF" w:rsidTr="006B40E6">
        <w:trPr>
          <w:trHeight w:val="27"/>
        </w:trPr>
        <w:tc>
          <w:tcPr>
            <w:tcW w:w="724" w:type="dxa"/>
            <w:shd w:val="clear" w:color="auto" w:fill="auto"/>
            <w:tcMar>
              <w:top w:w="109" w:type="dxa"/>
              <w:left w:w="109" w:type="dxa"/>
              <w:bottom w:w="109" w:type="dxa"/>
              <w:right w:w="109" w:type="dxa"/>
            </w:tcMar>
            <w:hideMark/>
          </w:tcPr>
          <w:p w:rsidR="006B40E6" w:rsidRPr="00A445EF" w:rsidRDefault="006B40E6" w:rsidP="006B40E6">
            <w:pPr>
              <w:spacing w:after="0" w:line="27" w:lineRule="atLeast"/>
              <w:jc w:val="center"/>
            </w:pPr>
            <w:r w:rsidRPr="00A445EF">
              <w:t>3</w:t>
            </w:r>
          </w:p>
        </w:tc>
        <w:tc>
          <w:tcPr>
            <w:tcW w:w="6473" w:type="dxa"/>
            <w:shd w:val="clear" w:color="auto" w:fill="auto"/>
            <w:tcMar>
              <w:top w:w="109" w:type="dxa"/>
              <w:left w:w="109" w:type="dxa"/>
              <w:bottom w:w="109" w:type="dxa"/>
              <w:right w:w="109" w:type="dxa"/>
            </w:tcMar>
            <w:hideMark/>
          </w:tcPr>
          <w:p w:rsidR="006B40E6" w:rsidRPr="006B40E6" w:rsidRDefault="006B40E6" w:rsidP="006B40E6">
            <w:pPr>
              <w:spacing w:after="0" w:line="27" w:lineRule="atLeast"/>
              <w:ind w:left="40"/>
              <w:rPr>
                <w:rFonts w:ascii="Times New Roman" w:hAnsi="Times New Roman" w:cs="Times New Roman"/>
              </w:rPr>
            </w:pPr>
            <w:r w:rsidRPr="006B40E6">
              <w:rPr>
                <w:rFonts w:ascii="Times New Roman" w:hAnsi="Times New Roman" w:cs="Times New Roman"/>
              </w:rPr>
              <w:t>Витрати, пов'язані із веденням обліку, підготовкою та поданням звітності державним органам, гривень</w:t>
            </w:r>
          </w:p>
          <w:p w:rsidR="006B40E6" w:rsidRPr="006B40E6" w:rsidRDefault="006B40E6" w:rsidP="006B40E6">
            <w:pPr>
              <w:spacing w:after="0" w:line="27" w:lineRule="atLeast"/>
              <w:ind w:left="40"/>
              <w:rPr>
                <w:rFonts w:ascii="Times New Roman" w:hAnsi="Times New Roman" w:cs="Times New Roman"/>
              </w:rPr>
            </w:pPr>
            <w:r w:rsidRPr="006B40E6">
              <w:rPr>
                <w:rFonts w:ascii="Times New Roman" w:hAnsi="Times New Roman" w:cs="Times New Roman"/>
              </w:rPr>
              <w:t xml:space="preserve">(середня заробітна плата на 2021 рік, згідно основних прогнозних </w:t>
            </w:r>
            <w:proofErr w:type="spellStart"/>
            <w:r w:rsidRPr="006B40E6">
              <w:rPr>
                <w:rFonts w:ascii="Times New Roman" w:hAnsi="Times New Roman" w:cs="Times New Roman"/>
              </w:rPr>
              <w:t>макропоказників</w:t>
            </w:r>
            <w:proofErr w:type="spellEnd"/>
            <w:r w:rsidRPr="006B40E6">
              <w:rPr>
                <w:rFonts w:ascii="Times New Roman" w:hAnsi="Times New Roman" w:cs="Times New Roman"/>
              </w:rPr>
              <w:t>, опублікованих в Постанові Кабінету Міністрів України №671 від 29.07.2020р., становитиме 13632,00 грн.)</w:t>
            </w:r>
          </w:p>
        </w:tc>
        <w:tc>
          <w:tcPr>
            <w:tcW w:w="3078" w:type="dxa"/>
            <w:shd w:val="clear" w:color="auto" w:fill="auto"/>
            <w:tcMar>
              <w:top w:w="109" w:type="dxa"/>
              <w:left w:w="109" w:type="dxa"/>
              <w:bottom w:w="109" w:type="dxa"/>
              <w:right w:w="109" w:type="dxa"/>
            </w:tcMar>
            <w:hideMark/>
          </w:tcPr>
          <w:p w:rsidR="006B40E6" w:rsidRPr="00A445EF" w:rsidRDefault="006B40E6" w:rsidP="00C629CC">
            <w:pPr>
              <w:spacing w:after="0" w:line="27" w:lineRule="atLeast"/>
              <w:jc w:val="center"/>
            </w:pPr>
            <w:r w:rsidRPr="00A445EF">
              <w:t>13632грн/160год*2</w:t>
            </w:r>
            <w:r w:rsidR="00C629CC">
              <w:t>,5</w:t>
            </w:r>
            <w:r w:rsidRPr="00A445EF">
              <w:t>год=</w:t>
            </w:r>
            <w:r w:rsidR="00C629CC">
              <w:t>213,00</w:t>
            </w:r>
            <w:r w:rsidRPr="00A445EF">
              <w:t xml:space="preserve"> грн.</w:t>
            </w:r>
          </w:p>
        </w:tc>
      </w:tr>
      <w:tr w:rsidR="006B40E6" w:rsidRPr="00A445EF" w:rsidTr="006B40E6">
        <w:trPr>
          <w:trHeight w:val="27"/>
        </w:trPr>
        <w:tc>
          <w:tcPr>
            <w:tcW w:w="724" w:type="dxa"/>
            <w:shd w:val="clear" w:color="auto" w:fill="F9F9F9"/>
            <w:tcMar>
              <w:top w:w="109" w:type="dxa"/>
              <w:left w:w="109" w:type="dxa"/>
              <w:bottom w:w="109" w:type="dxa"/>
              <w:right w:w="109" w:type="dxa"/>
            </w:tcMar>
            <w:hideMark/>
          </w:tcPr>
          <w:p w:rsidR="006B40E6" w:rsidRPr="00A445EF" w:rsidRDefault="006B40E6" w:rsidP="006B40E6">
            <w:pPr>
              <w:spacing w:after="0" w:line="27" w:lineRule="atLeast"/>
              <w:jc w:val="center"/>
            </w:pPr>
            <w:r w:rsidRPr="00A445EF">
              <w:t>4</w:t>
            </w:r>
          </w:p>
        </w:tc>
        <w:tc>
          <w:tcPr>
            <w:tcW w:w="6473" w:type="dxa"/>
            <w:shd w:val="clear" w:color="auto" w:fill="F9F9F9"/>
            <w:tcMar>
              <w:top w:w="109" w:type="dxa"/>
              <w:left w:w="109" w:type="dxa"/>
              <w:bottom w:w="109" w:type="dxa"/>
              <w:right w:w="109" w:type="dxa"/>
            </w:tcMar>
            <w:hideMark/>
          </w:tcPr>
          <w:p w:rsidR="006B40E6" w:rsidRPr="006B40E6" w:rsidRDefault="006B40E6" w:rsidP="006B40E6">
            <w:pPr>
              <w:spacing w:after="0" w:line="27" w:lineRule="atLeast"/>
              <w:ind w:left="40"/>
              <w:rPr>
                <w:rFonts w:ascii="Times New Roman" w:hAnsi="Times New Roman" w:cs="Times New Roman"/>
              </w:rPr>
            </w:pPr>
            <w:r w:rsidRPr="006B40E6">
              <w:rPr>
                <w:rFonts w:ascii="Times New Roman" w:hAnsi="Times New Roman" w:cs="Times New Roman"/>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3078" w:type="dxa"/>
            <w:shd w:val="clear" w:color="auto" w:fill="F9F9F9"/>
            <w:tcMar>
              <w:top w:w="109" w:type="dxa"/>
              <w:left w:w="109" w:type="dxa"/>
              <w:bottom w:w="109" w:type="dxa"/>
              <w:right w:w="109" w:type="dxa"/>
            </w:tcMar>
            <w:hideMark/>
          </w:tcPr>
          <w:p w:rsidR="006B40E6" w:rsidRPr="00A445EF" w:rsidRDefault="006B40E6" w:rsidP="006B40E6">
            <w:pPr>
              <w:spacing w:after="0" w:line="27" w:lineRule="atLeast"/>
              <w:jc w:val="center"/>
              <w:rPr>
                <w:strike/>
              </w:rPr>
            </w:pPr>
            <w:r w:rsidRPr="00A445EF">
              <w:rPr>
                <w:strike/>
              </w:rPr>
              <w:t>0</w:t>
            </w:r>
          </w:p>
        </w:tc>
      </w:tr>
      <w:tr w:rsidR="006B40E6" w:rsidRPr="00A445EF" w:rsidTr="006B40E6">
        <w:trPr>
          <w:trHeight w:val="1291"/>
        </w:trPr>
        <w:tc>
          <w:tcPr>
            <w:tcW w:w="724" w:type="dxa"/>
            <w:shd w:val="clear" w:color="auto" w:fill="auto"/>
            <w:tcMar>
              <w:top w:w="109" w:type="dxa"/>
              <w:left w:w="109" w:type="dxa"/>
              <w:bottom w:w="109" w:type="dxa"/>
              <w:right w:w="109" w:type="dxa"/>
            </w:tcMar>
            <w:hideMark/>
          </w:tcPr>
          <w:p w:rsidR="006B40E6" w:rsidRPr="00A445EF" w:rsidRDefault="006B40E6" w:rsidP="006B40E6">
            <w:pPr>
              <w:spacing w:after="0" w:line="27" w:lineRule="atLeast"/>
              <w:jc w:val="center"/>
            </w:pPr>
            <w:r w:rsidRPr="00A445EF">
              <w:t>5</w:t>
            </w:r>
          </w:p>
        </w:tc>
        <w:tc>
          <w:tcPr>
            <w:tcW w:w="6473" w:type="dxa"/>
            <w:shd w:val="clear" w:color="auto" w:fill="auto"/>
            <w:tcMar>
              <w:top w:w="109" w:type="dxa"/>
              <w:left w:w="109" w:type="dxa"/>
              <w:bottom w:w="109" w:type="dxa"/>
              <w:right w:w="109" w:type="dxa"/>
            </w:tcMar>
            <w:hideMark/>
          </w:tcPr>
          <w:p w:rsidR="006B40E6" w:rsidRPr="006B40E6" w:rsidRDefault="006B40E6" w:rsidP="006B40E6">
            <w:pPr>
              <w:spacing w:after="0" w:line="27" w:lineRule="atLeast"/>
              <w:ind w:left="40"/>
              <w:rPr>
                <w:rFonts w:ascii="Times New Roman" w:hAnsi="Times New Roman" w:cs="Times New Roman"/>
              </w:rPr>
            </w:pPr>
            <w:r w:rsidRPr="006B40E6">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3078" w:type="dxa"/>
            <w:shd w:val="clear" w:color="auto" w:fill="auto"/>
            <w:tcMar>
              <w:top w:w="109" w:type="dxa"/>
              <w:left w:w="109" w:type="dxa"/>
              <w:bottom w:w="109" w:type="dxa"/>
              <w:right w:w="109" w:type="dxa"/>
            </w:tcMar>
            <w:hideMark/>
          </w:tcPr>
          <w:p w:rsidR="006B40E6" w:rsidRPr="00A445EF" w:rsidRDefault="006B40E6" w:rsidP="006B40E6">
            <w:pPr>
              <w:spacing w:after="0" w:line="27" w:lineRule="atLeast"/>
              <w:jc w:val="center"/>
            </w:pPr>
            <w:r w:rsidRPr="00A445EF">
              <w:t>0</w:t>
            </w:r>
          </w:p>
        </w:tc>
      </w:tr>
      <w:tr w:rsidR="006B40E6" w:rsidRPr="00A445EF" w:rsidTr="006B40E6">
        <w:trPr>
          <w:trHeight w:val="27"/>
        </w:trPr>
        <w:tc>
          <w:tcPr>
            <w:tcW w:w="724" w:type="dxa"/>
            <w:shd w:val="clear" w:color="auto" w:fill="F9F9F9"/>
            <w:tcMar>
              <w:top w:w="109" w:type="dxa"/>
              <w:left w:w="109" w:type="dxa"/>
              <w:bottom w:w="109" w:type="dxa"/>
              <w:right w:w="109" w:type="dxa"/>
            </w:tcMar>
            <w:hideMark/>
          </w:tcPr>
          <w:p w:rsidR="006B40E6" w:rsidRPr="00A445EF" w:rsidRDefault="006B40E6" w:rsidP="006B40E6">
            <w:pPr>
              <w:spacing w:after="0" w:line="27" w:lineRule="atLeast"/>
              <w:jc w:val="center"/>
            </w:pPr>
            <w:r w:rsidRPr="00A445EF">
              <w:t>6</w:t>
            </w:r>
          </w:p>
        </w:tc>
        <w:tc>
          <w:tcPr>
            <w:tcW w:w="6473" w:type="dxa"/>
            <w:shd w:val="clear" w:color="auto" w:fill="F9F9F9"/>
            <w:tcMar>
              <w:top w:w="109" w:type="dxa"/>
              <w:left w:w="109" w:type="dxa"/>
              <w:bottom w:w="109" w:type="dxa"/>
              <w:right w:w="109" w:type="dxa"/>
            </w:tcMar>
            <w:hideMark/>
          </w:tcPr>
          <w:p w:rsidR="006B40E6" w:rsidRPr="006B40E6" w:rsidRDefault="006B40E6" w:rsidP="006B40E6">
            <w:pPr>
              <w:spacing w:after="0" w:line="27" w:lineRule="atLeast"/>
              <w:ind w:left="40"/>
              <w:rPr>
                <w:rFonts w:ascii="Times New Roman" w:hAnsi="Times New Roman" w:cs="Times New Roman"/>
              </w:rPr>
            </w:pPr>
            <w:r w:rsidRPr="006B40E6">
              <w:rPr>
                <w:rFonts w:ascii="Times New Roman" w:hAnsi="Times New Roman" w:cs="Times New Roman"/>
              </w:rPr>
              <w:t>Витрати на оборотні активи (матеріали, канцелярські товари тощо), гривень</w:t>
            </w:r>
          </w:p>
        </w:tc>
        <w:tc>
          <w:tcPr>
            <w:tcW w:w="3078" w:type="dxa"/>
            <w:shd w:val="clear" w:color="auto" w:fill="F9F9F9"/>
            <w:tcMar>
              <w:top w:w="109" w:type="dxa"/>
              <w:left w:w="109" w:type="dxa"/>
              <w:bottom w:w="109" w:type="dxa"/>
              <w:right w:w="109" w:type="dxa"/>
            </w:tcMar>
            <w:hideMark/>
          </w:tcPr>
          <w:p w:rsidR="006B40E6" w:rsidRPr="00A445EF" w:rsidRDefault="006B40E6" w:rsidP="006B40E6">
            <w:pPr>
              <w:spacing w:after="0" w:line="27" w:lineRule="atLeast"/>
              <w:jc w:val="center"/>
              <w:rPr>
                <w:strike/>
              </w:rPr>
            </w:pPr>
            <w:r w:rsidRPr="00A445EF">
              <w:rPr>
                <w:strike/>
              </w:rPr>
              <w:t>0</w:t>
            </w:r>
          </w:p>
        </w:tc>
      </w:tr>
      <w:tr w:rsidR="006B40E6" w:rsidRPr="00A445EF" w:rsidTr="006B40E6">
        <w:trPr>
          <w:trHeight w:val="317"/>
        </w:trPr>
        <w:tc>
          <w:tcPr>
            <w:tcW w:w="724" w:type="dxa"/>
            <w:shd w:val="clear" w:color="auto" w:fill="auto"/>
            <w:tcMar>
              <w:top w:w="109" w:type="dxa"/>
              <w:left w:w="109" w:type="dxa"/>
              <w:bottom w:w="109" w:type="dxa"/>
              <w:right w:w="109" w:type="dxa"/>
            </w:tcMar>
            <w:hideMark/>
          </w:tcPr>
          <w:p w:rsidR="006B40E6" w:rsidRPr="00A445EF" w:rsidRDefault="006B40E6" w:rsidP="006B40E6">
            <w:pPr>
              <w:spacing w:after="0" w:line="27" w:lineRule="atLeast"/>
              <w:jc w:val="center"/>
            </w:pPr>
            <w:r w:rsidRPr="00A445EF">
              <w:t>7</w:t>
            </w:r>
          </w:p>
        </w:tc>
        <w:tc>
          <w:tcPr>
            <w:tcW w:w="6473" w:type="dxa"/>
            <w:shd w:val="clear" w:color="auto" w:fill="auto"/>
            <w:tcMar>
              <w:top w:w="109" w:type="dxa"/>
              <w:left w:w="109" w:type="dxa"/>
              <w:bottom w:w="109" w:type="dxa"/>
              <w:right w:w="109" w:type="dxa"/>
            </w:tcMar>
            <w:hideMark/>
          </w:tcPr>
          <w:p w:rsidR="006B40E6" w:rsidRPr="006B40E6" w:rsidRDefault="006B40E6" w:rsidP="006B40E6">
            <w:pPr>
              <w:spacing w:after="0" w:line="27" w:lineRule="atLeast"/>
              <w:ind w:left="40"/>
              <w:rPr>
                <w:rFonts w:ascii="Times New Roman" w:hAnsi="Times New Roman" w:cs="Times New Roman"/>
              </w:rPr>
            </w:pPr>
            <w:r w:rsidRPr="006B40E6">
              <w:rPr>
                <w:rFonts w:ascii="Times New Roman" w:hAnsi="Times New Roman" w:cs="Times New Roman"/>
              </w:rPr>
              <w:t xml:space="preserve">Витрати, пов'язані із </w:t>
            </w:r>
            <w:proofErr w:type="spellStart"/>
            <w:r w:rsidRPr="006B40E6">
              <w:rPr>
                <w:rFonts w:ascii="Times New Roman" w:hAnsi="Times New Roman" w:cs="Times New Roman"/>
              </w:rPr>
              <w:t>наймом</w:t>
            </w:r>
            <w:proofErr w:type="spellEnd"/>
            <w:r w:rsidRPr="006B40E6">
              <w:rPr>
                <w:rFonts w:ascii="Times New Roman" w:hAnsi="Times New Roman" w:cs="Times New Roman"/>
              </w:rPr>
              <w:t xml:space="preserve"> додаткового персоналу, гривень</w:t>
            </w:r>
          </w:p>
        </w:tc>
        <w:tc>
          <w:tcPr>
            <w:tcW w:w="3078" w:type="dxa"/>
            <w:shd w:val="clear" w:color="auto" w:fill="auto"/>
            <w:tcMar>
              <w:top w:w="109" w:type="dxa"/>
              <w:left w:w="109" w:type="dxa"/>
              <w:bottom w:w="109" w:type="dxa"/>
              <w:right w:w="109" w:type="dxa"/>
            </w:tcMar>
            <w:hideMark/>
          </w:tcPr>
          <w:p w:rsidR="006B40E6" w:rsidRPr="00A445EF" w:rsidRDefault="006B40E6" w:rsidP="006B40E6">
            <w:pPr>
              <w:spacing w:after="0" w:line="27" w:lineRule="atLeast"/>
              <w:jc w:val="center"/>
            </w:pPr>
            <w:r w:rsidRPr="00A445EF">
              <w:t>0</w:t>
            </w:r>
          </w:p>
        </w:tc>
      </w:tr>
      <w:tr w:rsidR="006B40E6" w:rsidRPr="00A445EF" w:rsidTr="006B40E6">
        <w:trPr>
          <w:trHeight w:val="339"/>
        </w:trPr>
        <w:tc>
          <w:tcPr>
            <w:tcW w:w="724" w:type="dxa"/>
            <w:shd w:val="clear" w:color="auto" w:fill="F9F9F9"/>
            <w:tcMar>
              <w:top w:w="109" w:type="dxa"/>
              <w:left w:w="109" w:type="dxa"/>
              <w:bottom w:w="109" w:type="dxa"/>
              <w:right w:w="109" w:type="dxa"/>
            </w:tcMar>
            <w:hideMark/>
          </w:tcPr>
          <w:p w:rsidR="006B40E6" w:rsidRPr="00A445EF" w:rsidRDefault="006B40E6" w:rsidP="006B40E6">
            <w:pPr>
              <w:spacing w:after="0" w:line="27" w:lineRule="atLeast"/>
              <w:jc w:val="center"/>
            </w:pPr>
            <w:r w:rsidRPr="00A445EF">
              <w:t>8</w:t>
            </w:r>
          </w:p>
        </w:tc>
        <w:tc>
          <w:tcPr>
            <w:tcW w:w="6473" w:type="dxa"/>
            <w:shd w:val="clear" w:color="auto" w:fill="F9F9F9"/>
            <w:tcMar>
              <w:top w:w="109" w:type="dxa"/>
              <w:left w:w="109" w:type="dxa"/>
              <w:bottom w:w="109" w:type="dxa"/>
              <w:right w:w="109" w:type="dxa"/>
            </w:tcMar>
            <w:hideMark/>
          </w:tcPr>
          <w:p w:rsidR="006B40E6" w:rsidRPr="006B40E6" w:rsidRDefault="006B40E6" w:rsidP="006B40E6">
            <w:pPr>
              <w:spacing w:after="0" w:line="27" w:lineRule="atLeast"/>
              <w:ind w:left="40"/>
              <w:rPr>
                <w:rFonts w:ascii="Times New Roman" w:hAnsi="Times New Roman" w:cs="Times New Roman"/>
              </w:rPr>
            </w:pPr>
            <w:r w:rsidRPr="006B40E6">
              <w:rPr>
                <w:rFonts w:ascii="Times New Roman" w:hAnsi="Times New Roman" w:cs="Times New Roman"/>
              </w:rPr>
              <w:t>Інше (уточнити), гривень</w:t>
            </w:r>
          </w:p>
        </w:tc>
        <w:tc>
          <w:tcPr>
            <w:tcW w:w="3078" w:type="dxa"/>
            <w:shd w:val="clear" w:color="auto" w:fill="F9F9F9"/>
            <w:tcMar>
              <w:top w:w="109" w:type="dxa"/>
              <w:left w:w="109" w:type="dxa"/>
              <w:bottom w:w="109" w:type="dxa"/>
              <w:right w:w="109" w:type="dxa"/>
            </w:tcMar>
            <w:hideMark/>
          </w:tcPr>
          <w:p w:rsidR="006B40E6" w:rsidRPr="00A445EF" w:rsidRDefault="006B40E6" w:rsidP="006B40E6">
            <w:pPr>
              <w:spacing w:after="0" w:line="27" w:lineRule="atLeast"/>
              <w:jc w:val="center"/>
            </w:pPr>
            <w:r w:rsidRPr="00A445EF">
              <w:t>0</w:t>
            </w:r>
          </w:p>
        </w:tc>
      </w:tr>
      <w:tr w:rsidR="006B40E6" w:rsidRPr="00A445EF" w:rsidTr="006B40E6">
        <w:trPr>
          <w:trHeight w:val="191"/>
        </w:trPr>
        <w:tc>
          <w:tcPr>
            <w:tcW w:w="724" w:type="dxa"/>
            <w:shd w:val="clear" w:color="auto" w:fill="auto"/>
            <w:tcMar>
              <w:top w:w="109" w:type="dxa"/>
              <w:left w:w="109" w:type="dxa"/>
              <w:bottom w:w="109" w:type="dxa"/>
              <w:right w:w="109" w:type="dxa"/>
            </w:tcMar>
            <w:hideMark/>
          </w:tcPr>
          <w:p w:rsidR="006B40E6" w:rsidRPr="00A445EF" w:rsidRDefault="006B40E6" w:rsidP="00F405C7">
            <w:pPr>
              <w:spacing w:after="136" w:line="27" w:lineRule="atLeast"/>
              <w:jc w:val="center"/>
            </w:pPr>
            <w:r w:rsidRPr="00A445EF">
              <w:t>9</w:t>
            </w:r>
          </w:p>
        </w:tc>
        <w:tc>
          <w:tcPr>
            <w:tcW w:w="6473" w:type="dxa"/>
            <w:shd w:val="clear" w:color="auto" w:fill="auto"/>
            <w:tcMar>
              <w:top w:w="109" w:type="dxa"/>
              <w:left w:w="109" w:type="dxa"/>
              <w:bottom w:w="109" w:type="dxa"/>
              <w:right w:w="109" w:type="dxa"/>
            </w:tcMar>
            <w:hideMark/>
          </w:tcPr>
          <w:p w:rsidR="006B40E6" w:rsidRPr="006B40E6" w:rsidRDefault="006B40E6" w:rsidP="00F405C7">
            <w:pPr>
              <w:spacing w:after="136" w:line="27" w:lineRule="atLeast"/>
              <w:ind w:left="40"/>
              <w:rPr>
                <w:rFonts w:ascii="Times New Roman" w:hAnsi="Times New Roman" w:cs="Times New Roman"/>
              </w:rPr>
            </w:pPr>
            <w:r w:rsidRPr="006B40E6">
              <w:rPr>
                <w:rFonts w:ascii="Times New Roman" w:hAnsi="Times New Roman" w:cs="Times New Roman"/>
              </w:rPr>
              <w:t>РАЗОМ (сума рядків: 1 + 2 + 3 + 4 + 5 + 6 + 7 + 8), гривень</w:t>
            </w:r>
          </w:p>
        </w:tc>
        <w:tc>
          <w:tcPr>
            <w:tcW w:w="3078" w:type="dxa"/>
            <w:shd w:val="clear" w:color="auto" w:fill="auto"/>
            <w:tcMar>
              <w:top w:w="109" w:type="dxa"/>
              <w:left w:w="109" w:type="dxa"/>
              <w:bottom w:w="109" w:type="dxa"/>
              <w:right w:w="109" w:type="dxa"/>
            </w:tcMar>
            <w:hideMark/>
          </w:tcPr>
          <w:p w:rsidR="00BC1EB2" w:rsidRPr="00A445EF" w:rsidRDefault="00BC1EB2" w:rsidP="00BC1EB2">
            <w:pPr>
              <w:spacing w:after="136" w:line="27" w:lineRule="atLeast"/>
              <w:jc w:val="center"/>
            </w:pPr>
            <w:r>
              <w:t>213,00</w:t>
            </w:r>
          </w:p>
        </w:tc>
      </w:tr>
      <w:tr w:rsidR="006B40E6" w:rsidRPr="00A445EF" w:rsidTr="006B40E6">
        <w:trPr>
          <w:trHeight w:val="27"/>
        </w:trPr>
        <w:tc>
          <w:tcPr>
            <w:tcW w:w="724" w:type="dxa"/>
            <w:shd w:val="clear" w:color="auto" w:fill="F9F9F9"/>
            <w:tcMar>
              <w:top w:w="109" w:type="dxa"/>
              <w:left w:w="109" w:type="dxa"/>
              <w:bottom w:w="109" w:type="dxa"/>
              <w:right w:w="109" w:type="dxa"/>
            </w:tcMar>
            <w:hideMark/>
          </w:tcPr>
          <w:p w:rsidR="006B40E6" w:rsidRPr="00A445EF" w:rsidRDefault="006B40E6" w:rsidP="00123502">
            <w:pPr>
              <w:spacing w:after="0" w:line="27" w:lineRule="atLeast"/>
              <w:jc w:val="center"/>
            </w:pPr>
            <w:r w:rsidRPr="00A445EF">
              <w:t>10</w:t>
            </w:r>
          </w:p>
        </w:tc>
        <w:tc>
          <w:tcPr>
            <w:tcW w:w="6473" w:type="dxa"/>
            <w:shd w:val="clear" w:color="auto" w:fill="F9F9F9"/>
            <w:tcMar>
              <w:top w:w="109" w:type="dxa"/>
              <w:left w:w="109" w:type="dxa"/>
              <w:bottom w:w="109" w:type="dxa"/>
              <w:right w:w="109" w:type="dxa"/>
            </w:tcMar>
            <w:hideMark/>
          </w:tcPr>
          <w:p w:rsidR="006B40E6" w:rsidRPr="006B40E6" w:rsidRDefault="006B40E6" w:rsidP="00123502">
            <w:pPr>
              <w:spacing w:after="0" w:line="27" w:lineRule="atLeast"/>
              <w:ind w:left="40"/>
              <w:rPr>
                <w:rFonts w:ascii="Times New Roman" w:hAnsi="Times New Roman" w:cs="Times New Roman"/>
              </w:rPr>
            </w:pPr>
            <w:r w:rsidRPr="006B40E6">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3078" w:type="dxa"/>
            <w:shd w:val="clear" w:color="auto" w:fill="F9F9F9"/>
            <w:tcMar>
              <w:top w:w="109" w:type="dxa"/>
              <w:left w:w="109" w:type="dxa"/>
              <w:bottom w:w="109" w:type="dxa"/>
              <w:right w:w="109" w:type="dxa"/>
            </w:tcMar>
            <w:hideMark/>
          </w:tcPr>
          <w:p w:rsidR="006B40E6" w:rsidRPr="00A445EF" w:rsidRDefault="006B40E6" w:rsidP="00123502">
            <w:pPr>
              <w:spacing w:after="0" w:line="27" w:lineRule="atLeast"/>
              <w:jc w:val="center"/>
            </w:pPr>
            <w:r>
              <w:t>0</w:t>
            </w:r>
          </w:p>
        </w:tc>
      </w:tr>
      <w:tr w:rsidR="006B40E6" w:rsidRPr="00A445EF" w:rsidTr="006B40E6">
        <w:trPr>
          <w:trHeight w:val="27"/>
        </w:trPr>
        <w:tc>
          <w:tcPr>
            <w:tcW w:w="724" w:type="dxa"/>
            <w:shd w:val="clear" w:color="auto" w:fill="auto"/>
            <w:tcMar>
              <w:top w:w="109" w:type="dxa"/>
              <w:left w:w="109" w:type="dxa"/>
              <w:bottom w:w="109" w:type="dxa"/>
              <w:right w:w="109" w:type="dxa"/>
            </w:tcMar>
            <w:hideMark/>
          </w:tcPr>
          <w:p w:rsidR="006B40E6" w:rsidRPr="00A445EF" w:rsidRDefault="006B40E6" w:rsidP="00F405C7">
            <w:pPr>
              <w:spacing w:after="136" w:line="27" w:lineRule="atLeast"/>
              <w:jc w:val="center"/>
            </w:pPr>
            <w:r w:rsidRPr="00A445EF">
              <w:t>11</w:t>
            </w:r>
          </w:p>
        </w:tc>
        <w:tc>
          <w:tcPr>
            <w:tcW w:w="6473" w:type="dxa"/>
            <w:shd w:val="clear" w:color="auto" w:fill="auto"/>
            <w:tcMar>
              <w:top w:w="109" w:type="dxa"/>
              <w:left w:w="109" w:type="dxa"/>
              <w:bottom w:w="109" w:type="dxa"/>
              <w:right w:w="109" w:type="dxa"/>
            </w:tcMar>
            <w:hideMark/>
          </w:tcPr>
          <w:p w:rsidR="006B40E6" w:rsidRPr="006B40E6" w:rsidRDefault="006B40E6" w:rsidP="00F405C7">
            <w:pPr>
              <w:spacing w:after="136" w:line="27" w:lineRule="atLeast"/>
              <w:ind w:left="40"/>
              <w:rPr>
                <w:rFonts w:ascii="Times New Roman" w:hAnsi="Times New Roman" w:cs="Times New Roman"/>
              </w:rPr>
            </w:pPr>
            <w:r w:rsidRPr="006B40E6">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3078" w:type="dxa"/>
            <w:shd w:val="clear" w:color="auto" w:fill="auto"/>
            <w:tcMar>
              <w:top w:w="109" w:type="dxa"/>
              <w:left w:w="109" w:type="dxa"/>
              <w:bottom w:w="109" w:type="dxa"/>
              <w:right w:w="109" w:type="dxa"/>
            </w:tcMar>
            <w:hideMark/>
          </w:tcPr>
          <w:p w:rsidR="006B40E6" w:rsidRPr="00A445EF" w:rsidRDefault="00BC1EB2" w:rsidP="00F405C7">
            <w:pPr>
              <w:spacing w:after="136" w:line="27" w:lineRule="atLeast"/>
              <w:jc w:val="center"/>
            </w:pPr>
            <w:r>
              <w:t>213,00</w:t>
            </w:r>
          </w:p>
        </w:tc>
      </w:tr>
    </w:tbl>
    <w:p w:rsidR="008A02B3" w:rsidRPr="006B40E6" w:rsidRDefault="008A02B3" w:rsidP="008A02B3">
      <w:pPr>
        <w:shd w:val="clear" w:color="auto" w:fill="FFFFFF"/>
        <w:spacing w:after="136"/>
        <w:rPr>
          <w:rFonts w:ascii="Times New Roman" w:hAnsi="Times New Roman" w:cs="Times New Roman"/>
        </w:rPr>
      </w:pPr>
      <w:r w:rsidRPr="00A445EF">
        <w:rPr>
          <w:color w:val="333333"/>
        </w:rPr>
        <w:lastRenderedPageBreak/>
        <w:t xml:space="preserve">           </w:t>
      </w:r>
      <w:r w:rsidRPr="006B40E6">
        <w:rPr>
          <w:rFonts w:ascii="Times New Roman" w:hAnsi="Times New Roman" w:cs="Times New Roman"/>
        </w:rPr>
        <w:t>Розрахунок витрат відповідно до статті 12 ПК розраховується на перший рік дії регуляторного акту.</w:t>
      </w:r>
    </w:p>
    <w:p w:rsidR="008A02B3" w:rsidRPr="009651D3" w:rsidRDefault="008A02B3" w:rsidP="006B40E6">
      <w:pPr>
        <w:ind w:left="360" w:hanging="360"/>
        <w:jc w:val="center"/>
        <w:rPr>
          <w:rFonts w:ascii="Times New Roman" w:hAnsi="Times New Roman" w:cs="Times New Roman"/>
          <w:b/>
        </w:rPr>
      </w:pPr>
      <w:r w:rsidRPr="009651D3">
        <w:rPr>
          <w:rFonts w:ascii="Times New Roman" w:hAnsi="Times New Roman" w:cs="Times New Roman"/>
          <w:b/>
        </w:rPr>
        <w:t>Розрахунок відповідних витрат на одного суб’єкта господарювання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1375"/>
        <w:gridCol w:w="3130"/>
      </w:tblGrid>
      <w:tr w:rsidR="008A02B3" w:rsidRPr="00A445EF" w:rsidTr="009651D3">
        <w:trPr>
          <w:trHeight w:val="577"/>
        </w:trPr>
        <w:tc>
          <w:tcPr>
            <w:tcW w:w="5134" w:type="dxa"/>
            <w:shd w:val="clear" w:color="auto" w:fill="auto"/>
          </w:tcPr>
          <w:p w:rsidR="008A02B3" w:rsidRPr="009651D3" w:rsidRDefault="008A02B3" w:rsidP="009651D3">
            <w:pPr>
              <w:spacing w:after="0"/>
              <w:jc w:val="center"/>
              <w:rPr>
                <w:rFonts w:ascii="Times New Roman" w:hAnsi="Times New Roman" w:cs="Times New Roman"/>
              </w:rPr>
            </w:pPr>
            <w:r w:rsidRPr="009651D3">
              <w:rPr>
                <w:rFonts w:ascii="Times New Roman" w:hAnsi="Times New Roman" w:cs="Times New Roman"/>
              </w:rPr>
              <w:t>Вид в</w:t>
            </w:r>
            <w:r w:rsidR="006E2EEF">
              <w:rPr>
                <w:rFonts w:ascii="Times New Roman" w:hAnsi="Times New Roman" w:cs="Times New Roman"/>
              </w:rPr>
              <w:t>и</w:t>
            </w:r>
            <w:r w:rsidRPr="009651D3">
              <w:rPr>
                <w:rFonts w:ascii="Times New Roman" w:hAnsi="Times New Roman" w:cs="Times New Roman"/>
              </w:rPr>
              <w:t>трат</w:t>
            </w:r>
          </w:p>
        </w:tc>
        <w:tc>
          <w:tcPr>
            <w:tcW w:w="1375" w:type="dxa"/>
            <w:shd w:val="clear" w:color="auto" w:fill="auto"/>
          </w:tcPr>
          <w:p w:rsidR="008A02B3" w:rsidRPr="009651D3" w:rsidRDefault="008A02B3" w:rsidP="009651D3">
            <w:pPr>
              <w:spacing w:after="0"/>
              <w:jc w:val="center"/>
              <w:rPr>
                <w:rFonts w:ascii="Times New Roman" w:hAnsi="Times New Roman" w:cs="Times New Roman"/>
              </w:rPr>
            </w:pPr>
            <w:r w:rsidRPr="009651D3">
              <w:rPr>
                <w:rFonts w:ascii="Times New Roman" w:hAnsi="Times New Roman" w:cs="Times New Roman"/>
              </w:rPr>
              <w:t>У перший рік</w:t>
            </w:r>
          </w:p>
        </w:tc>
        <w:tc>
          <w:tcPr>
            <w:tcW w:w="3130" w:type="dxa"/>
            <w:shd w:val="clear" w:color="auto" w:fill="auto"/>
          </w:tcPr>
          <w:p w:rsidR="008A02B3" w:rsidRPr="009651D3" w:rsidRDefault="008A02B3" w:rsidP="009651D3">
            <w:pPr>
              <w:spacing w:after="0"/>
              <w:jc w:val="center"/>
              <w:rPr>
                <w:rFonts w:ascii="Times New Roman" w:hAnsi="Times New Roman" w:cs="Times New Roman"/>
              </w:rPr>
            </w:pPr>
            <w:r w:rsidRPr="009651D3">
              <w:rPr>
                <w:rFonts w:ascii="Times New Roman" w:hAnsi="Times New Roman" w:cs="Times New Roman"/>
              </w:rPr>
              <w:t>Періодичні (за рік)</w:t>
            </w:r>
          </w:p>
        </w:tc>
      </w:tr>
      <w:tr w:rsidR="008A02B3" w:rsidRPr="00A445EF" w:rsidTr="00F405C7">
        <w:trPr>
          <w:trHeight w:val="958"/>
        </w:trPr>
        <w:tc>
          <w:tcPr>
            <w:tcW w:w="5134" w:type="dxa"/>
            <w:shd w:val="clear" w:color="auto" w:fill="auto"/>
          </w:tcPr>
          <w:p w:rsidR="008A02B3" w:rsidRPr="009651D3" w:rsidRDefault="008A02B3" w:rsidP="009651D3">
            <w:pPr>
              <w:spacing w:after="0"/>
              <w:rPr>
                <w:rFonts w:ascii="Times New Roman" w:hAnsi="Times New Roman" w:cs="Times New Roman"/>
              </w:rPr>
            </w:pPr>
            <w:r w:rsidRPr="009651D3">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375" w:type="dxa"/>
            <w:shd w:val="clear" w:color="auto" w:fill="auto"/>
          </w:tcPr>
          <w:p w:rsidR="008A02B3" w:rsidRPr="009651D3" w:rsidRDefault="008A02B3" w:rsidP="009651D3">
            <w:pPr>
              <w:spacing w:after="0"/>
              <w:jc w:val="center"/>
              <w:rPr>
                <w:rFonts w:ascii="Times New Roman" w:hAnsi="Times New Roman" w:cs="Times New Roman"/>
              </w:rPr>
            </w:pPr>
            <w:r w:rsidRPr="009651D3">
              <w:rPr>
                <w:rFonts w:ascii="Times New Roman" w:hAnsi="Times New Roman" w:cs="Times New Roman"/>
              </w:rPr>
              <w:t>0</w:t>
            </w:r>
          </w:p>
        </w:tc>
        <w:tc>
          <w:tcPr>
            <w:tcW w:w="3130" w:type="dxa"/>
            <w:shd w:val="clear" w:color="auto" w:fill="auto"/>
          </w:tcPr>
          <w:p w:rsidR="008A02B3" w:rsidRPr="009651D3" w:rsidRDefault="008A02B3" w:rsidP="009651D3">
            <w:pPr>
              <w:spacing w:after="0"/>
              <w:jc w:val="center"/>
              <w:rPr>
                <w:rFonts w:ascii="Times New Roman" w:hAnsi="Times New Roman" w:cs="Times New Roman"/>
              </w:rPr>
            </w:pPr>
            <w:r w:rsidRPr="009651D3">
              <w:rPr>
                <w:rFonts w:ascii="Times New Roman" w:hAnsi="Times New Roman" w:cs="Times New Roman"/>
              </w:rPr>
              <w:t>0</w:t>
            </w:r>
          </w:p>
        </w:tc>
      </w:tr>
    </w:tbl>
    <w:p w:rsidR="009651D3" w:rsidRDefault="009651D3" w:rsidP="009651D3">
      <w:pPr>
        <w:spacing w:after="0"/>
        <w:jc w:val="both"/>
        <w:rPr>
          <w:highlight w:val="yellow"/>
        </w:rPr>
      </w:pPr>
      <w:r>
        <w:rPr>
          <w:highlight w:val="yellow"/>
        </w:rPr>
        <w:t xml:space="preserve">                                         </w:t>
      </w:r>
    </w:p>
    <w:p w:rsidR="008A02B3" w:rsidRPr="009651D3" w:rsidRDefault="009651D3" w:rsidP="009651D3">
      <w:pPr>
        <w:spacing w:after="0"/>
        <w:jc w:val="both"/>
      </w:pPr>
      <w:r w:rsidRPr="009651D3">
        <w:t xml:space="preserve">                                                                                                                                                                                   Грн.</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133"/>
      </w:tblGrid>
      <w:tr w:rsidR="008A02B3" w:rsidRPr="00C629CC" w:rsidTr="00F405C7">
        <w:tc>
          <w:tcPr>
            <w:tcW w:w="4468" w:type="dxa"/>
            <w:shd w:val="clear" w:color="auto" w:fill="auto"/>
          </w:tcPr>
          <w:p w:rsidR="008A02B3" w:rsidRPr="00C629CC" w:rsidRDefault="008A02B3" w:rsidP="00C629CC">
            <w:pPr>
              <w:spacing w:after="0"/>
              <w:jc w:val="center"/>
              <w:rPr>
                <w:rFonts w:ascii="Times New Roman" w:hAnsi="Times New Roman" w:cs="Times New Roman"/>
              </w:rPr>
            </w:pPr>
            <w:r w:rsidRPr="00C629CC">
              <w:rPr>
                <w:rFonts w:ascii="Times New Roman" w:hAnsi="Times New Roman" w:cs="Times New Roman"/>
              </w:rPr>
              <w:t>Вид в</w:t>
            </w:r>
            <w:r w:rsidR="006E2EEF">
              <w:rPr>
                <w:rFonts w:ascii="Times New Roman" w:hAnsi="Times New Roman" w:cs="Times New Roman"/>
              </w:rPr>
              <w:t>и</w:t>
            </w:r>
            <w:r w:rsidRPr="00C629CC">
              <w:rPr>
                <w:rFonts w:ascii="Times New Roman" w:hAnsi="Times New Roman" w:cs="Times New Roman"/>
              </w:rPr>
              <w:t>трат</w:t>
            </w:r>
          </w:p>
        </w:tc>
        <w:tc>
          <w:tcPr>
            <w:tcW w:w="5133" w:type="dxa"/>
            <w:shd w:val="clear" w:color="auto" w:fill="auto"/>
          </w:tcPr>
          <w:p w:rsidR="008A02B3" w:rsidRPr="00C629CC" w:rsidRDefault="008A02B3" w:rsidP="00C629CC">
            <w:pPr>
              <w:spacing w:after="0"/>
              <w:jc w:val="both"/>
              <w:rPr>
                <w:rFonts w:ascii="Times New Roman" w:hAnsi="Times New Roman" w:cs="Times New Roman"/>
              </w:rPr>
            </w:pPr>
            <w:r w:rsidRPr="00C629CC">
              <w:rPr>
                <w:rFonts w:ascii="Times New Roman" w:hAnsi="Times New Roman" w:cs="Times New Roman"/>
              </w:rPr>
              <w:t>Витрати на сплату податків та зборів (змінених/нововведених) (за рік)</w:t>
            </w:r>
          </w:p>
        </w:tc>
      </w:tr>
      <w:tr w:rsidR="008A02B3" w:rsidRPr="00C629CC" w:rsidTr="006E2EEF">
        <w:trPr>
          <w:trHeight w:val="895"/>
        </w:trPr>
        <w:tc>
          <w:tcPr>
            <w:tcW w:w="4468" w:type="dxa"/>
            <w:shd w:val="clear" w:color="auto" w:fill="auto"/>
          </w:tcPr>
          <w:p w:rsidR="008A02B3" w:rsidRPr="00C629CC" w:rsidRDefault="008A02B3" w:rsidP="00C629CC">
            <w:pPr>
              <w:spacing w:after="0"/>
              <w:ind w:right="-279"/>
              <w:rPr>
                <w:rFonts w:ascii="Times New Roman" w:hAnsi="Times New Roman" w:cs="Times New Roman"/>
              </w:rPr>
            </w:pPr>
            <w:r w:rsidRPr="00C629CC">
              <w:rPr>
                <w:rFonts w:ascii="Times New Roman" w:hAnsi="Times New Roman" w:cs="Times New Roman"/>
              </w:rPr>
              <w:t>Податки та збори (зміна розміру податків/зборів, виникнення необхідності у сплаті податків/зборів)</w:t>
            </w:r>
          </w:p>
        </w:tc>
        <w:tc>
          <w:tcPr>
            <w:tcW w:w="5133" w:type="dxa"/>
            <w:shd w:val="clear" w:color="auto" w:fill="auto"/>
          </w:tcPr>
          <w:p w:rsidR="008A02B3" w:rsidRPr="00C629CC" w:rsidRDefault="008A02B3" w:rsidP="00C629CC">
            <w:pPr>
              <w:spacing w:after="0"/>
              <w:jc w:val="both"/>
              <w:rPr>
                <w:rFonts w:ascii="Times New Roman" w:hAnsi="Times New Roman" w:cs="Times New Roman"/>
              </w:rPr>
            </w:pPr>
          </w:p>
          <w:p w:rsidR="008A02B3" w:rsidRPr="00C629CC" w:rsidRDefault="00C629CC" w:rsidP="006E2EEF">
            <w:pPr>
              <w:spacing w:after="0"/>
              <w:jc w:val="center"/>
              <w:rPr>
                <w:rFonts w:ascii="Times New Roman" w:hAnsi="Times New Roman" w:cs="Times New Roman"/>
              </w:rPr>
            </w:pPr>
            <w:r>
              <w:rPr>
                <w:rFonts w:ascii="Times New Roman" w:hAnsi="Times New Roman" w:cs="Times New Roman"/>
              </w:rPr>
              <w:t>0</w:t>
            </w:r>
          </w:p>
        </w:tc>
      </w:tr>
    </w:tbl>
    <w:p w:rsidR="008A02B3" w:rsidRDefault="00ED2F49" w:rsidP="00C629CC">
      <w:pPr>
        <w:spacing w:after="0"/>
        <w:ind w:left="360" w:hanging="360"/>
        <w:jc w:val="both"/>
        <w:rPr>
          <w:rFonts w:ascii="Times New Roman" w:hAnsi="Times New Roman" w:cs="Times New Roman"/>
          <w:highlight w:val="yellow"/>
        </w:rPr>
      </w:pPr>
      <w:r>
        <w:rPr>
          <w:rFonts w:ascii="Times New Roman" w:hAnsi="Times New Roman" w:cs="Times New Roman"/>
          <w:highlight w:val="yellow"/>
        </w:rPr>
        <w:t xml:space="preserve">  </w:t>
      </w:r>
    </w:p>
    <w:p w:rsidR="00ED2F49" w:rsidRPr="00ED2F49" w:rsidRDefault="00ED2F49" w:rsidP="00C629CC">
      <w:pPr>
        <w:spacing w:after="0"/>
        <w:ind w:left="360" w:hanging="360"/>
        <w:jc w:val="both"/>
        <w:rPr>
          <w:rFonts w:ascii="Times New Roman" w:hAnsi="Times New Roman" w:cs="Times New Roman"/>
        </w:rPr>
      </w:pPr>
      <w:r w:rsidRPr="00ED2F49">
        <w:rPr>
          <w:rFonts w:ascii="Times New Roman" w:hAnsi="Times New Roman" w:cs="Times New Roman"/>
        </w:rPr>
        <w:t xml:space="preserve">                                                                                                                                                                Грн.</w:t>
      </w:r>
    </w:p>
    <w:tbl>
      <w:tblPr>
        <w:tblW w:w="4772" w:type="pct"/>
        <w:tblCellSpacing w:w="22" w:type="dxa"/>
        <w:tblInd w:w="23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3983"/>
        <w:gridCol w:w="2145"/>
        <w:gridCol w:w="1838"/>
        <w:gridCol w:w="1664"/>
      </w:tblGrid>
      <w:tr w:rsidR="004A2401" w:rsidRPr="001B0C88" w:rsidTr="004A2401">
        <w:trPr>
          <w:tblCellSpacing w:w="22" w:type="dxa"/>
        </w:trPr>
        <w:tc>
          <w:tcPr>
            <w:tcW w:w="2034" w:type="pct"/>
            <w:tcBorders>
              <w:top w:val="single" w:sz="4" w:space="0" w:color="auto"/>
              <w:left w:val="single" w:sz="4" w:space="0" w:color="auto"/>
              <w:bottom w:val="outset" w:sz="6" w:space="0" w:color="auto"/>
              <w:right w:val="outset" w:sz="6" w:space="0" w:color="auto"/>
            </w:tcBorders>
          </w:tcPr>
          <w:p w:rsidR="004A2401" w:rsidRPr="004A2401" w:rsidRDefault="004A2401" w:rsidP="00362128">
            <w:pPr>
              <w:spacing w:after="0"/>
              <w:jc w:val="center"/>
              <w:rPr>
                <w:rFonts w:ascii="Times New Roman" w:hAnsi="Times New Roman" w:cs="Times New Roman"/>
              </w:rPr>
            </w:pPr>
            <w:r w:rsidRPr="004A2401">
              <w:rPr>
                <w:rFonts w:ascii="Times New Roman" w:hAnsi="Times New Roman" w:cs="Times New Roman"/>
              </w:rPr>
              <w:t>Вид витрат</w:t>
            </w:r>
          </w:p>
        </w:tc>
        <w:tc>
          <w:tcPr>
            <w:tcW w:w="1091" w:type="pct"/>
            <w:tcBorders>
              <w:top w:val="single" w:sz="4" w:space="0" w:color="auto"/>
              <w:left w:val="single" w:sz="4" w:space="0" w:color="auto"/>
              <w:bottom w:val="outset" w:sz="6" w:space="0" w:color="auto"/>
              <w:right w:val="outset" w:sz="6" w:space="0" w:color="auto"/>
            </w:tcBorders>
          </w:tcPr>
          <w:p w:rsidR="004A2401" w:rsidRPr="004A2401" w:rsidRDefault="004A2401" w:rsidP="00362128">
            <w:pPr>
              <w:spacing w:after="0"/>
              <w:jc w:val="center"/>
              <w:rPr>
                <w:rFonts w:ascii="Times New Roman" w:hAnsi="Times New Roman" w:cs="Times New Roman"/>
              </w:rPr>
            </w:pPr>
            <w:r w:rsidRPr="004A2401">
              <w:rPr>
                <w:rFonts w:ascii="Times New Roman" w:hAnsi="Times New Roman" w:cs="Times New Roman"/>
              </w:rPr>
              <w:t>Витрати* на ведення обліку, підготовку та подання звітності (за рік)</w:t>
            </w:r>
          </w:p>
        </w:tc>
        <w:tc>
          <w:tcPr>
            <w:tcW w:w="931" w:type="pct"/>
            <w:tcBorders>
              <w:top w:val="single" w:sz="4" w:space="0" w:color="auto"/>
              <w:left w:val="single" w:sz="4" w:space="0" w:color="auto"/>
              <w:bottom w:val="outset" w:sz="6" w:space="0" w:color="auto"/>
              <w:right w:val="outset" w:sz="6" w:space="0" w:color="auto"/>
            </w:tcBorders>
          </w:tcPr>
          <w:p w:rsidR="004A2401" w:rsidRPr="004A2401" w:rsidRDefault="004A2401" w:rsidP="00362128">
            <w:pPr>
              <w:spacing w:after="0"/>
              <w:jc w:val="center"/>
              <w:rPr>
                <w:rFonts w:ascii="Times New Roman" w:hAnsi="Times New Roman" w:cs="Times New Roman"/>
              </w:rPr>
            </w:pPr>
            <w:r w:rsidRPr="004A2401">
              <w:rPr>
                <w:rFonts w:ascii="Times New Roman" w:hAnsi="Times New Roman" w:cs="Times New Roman"/>
              </w:rPr>
              <w:t>Витрати на оплату штрафних санкцій за рік</w:t>
            </w:r>
          </w:p>
        </w:tc>
        <w:tc>
          <w:tcPr>
            <w:tcW w:w="829" w:type="pct"/>
            <w:tcBorders>
              <w:top w:val="single" w:sz="4" w:space="0" w:color="auto"/>
              <w:left w:val="single" w:sz="4" w:space="0" w:color="auto"/>
              <w:bottom w:val="outset" w:sz="6" w:space="0" w:color="auto"/>
              <w:right w:val="single" w:sz="4" w:space="0" w:color="auto"/>
            </w:tcBorders>
          </w:tcPr>
          <w:p w:rsidR="004A2401" w:rsidRPr="004A2401" w:rsidRDefault="004A2401" w:rsidP="00362128">
            <w:pPr>
              <w:spacing w:after="0"/>
              <w:jc w:val="center"/>
              <w:rPr>
                <w:rFonts w:ascii="Times New Roman" w:hAnsi="Times New Roman" w:cs="Times New Roman"/>
              </w:rPr>
            </w:pPr>
            <w:r w:rsidRPr="004A2401">
              <w:rPr>
                <w:rFonts w:ascii="Times New Roman" w:hAnsi="Times New Roman" w:cs="Times New Roman"/>
              </w:rPr>
              <w:t>Разом за рік</w:t>
            </w:r>
          </w:p>
        </w:tc>
      </w:tr>
      <w:tr w:rsidR="004A2401" w:rsidRPr="001B0C88" w:rsidTr="004A2401">
        <w:trPr>
          <w:tblCellSpacing w:w="22" w:type="dxa"/>
        </w:trPr>
        <w:tc>
          <w:tcPr>
            <w:tcW w:w="2034" w:type="pct"/>
            <w:tcBorders>
              <w:top w:val="single" w:sz="4" w:space="0" w:color="auto"/>
              <w:left w:val="single" w:sz="4" w:space="0" w:color="auto"/>
              <w:bottom w:val="single" w:sz="4" w:space="0" w:color="auto"/>
              <w:right w:val="outset" w:sz="6" w:space="0" w:color="auto"/>
            </w:tcBorders>
          </w:tcPr>
          <w:p w:rsidR="004A2401" w:rsidRPr="004A2401" w:rsidRDefault="004A2401" w:rsidP="00362128">
            <w:pPr>
              <w:spacing w:before="100" w:beforeAutospacing="1" w:after="0"/>
              <w:rPr>
                <w:rFonts w:ascii="Times New Roman" w:hAnsi="Times New Roman" w:cs="Times New Roman"/>
              </w:rPr>
            </w:pPr>
            <w:r w:rsidRPr="004A2401">
              <w:rPr>
                <w:rFonts w:ascii="Times New Roman" w:hAnsi="Times New Roman" w:cs="Times New Roman"/>
              </w:rPr>
              <w:t>Витрати, пов'язані із веденням обліку, підготовкою та поданням звітності державним органам (витрати часу персоналу)</w:t>
            </w:r>
          </w:p>
        </w:tc>
        <w:tc>
          <w:tcPr>
            <w:tcW w:w="1091" w:type="pct"/>
            <w:tcBorders>
              <w:top w:val="single" w:sz="4" w:space="0" w:color="auto"/>
              <w:left w:val="single" w:sz="4" w:space="0" w:color="auto"/>
              <w:bottom w:val="single" w:sz="4" w:space="0" w:color="auto"/>
              <w:right w:val="outset" w:sz="6" w:space="0" w:color="auto"/>
            </w:tcBorders>
          </w:tcPr>
          <w:p w:rsidR="004A2401" w:rsidRPr="004A2401" w:rsidRDefault="004A2401" w:rsidP="00362128">
            <w:pPr>
              <w:spacing w:before="100" w:beforeAutospacing="1" w:after="0"/>
              <w:jc w:val="center"/>
              <w:rPr>
                <w:rFonts w:ascii="Times New Roman" w:hAnsi="Times New Roman" w:cs="Times New Roman"/>
              </w:rPr>
            </w:pPr>
            <w:r w:rsidRPr="004A2401">
              <w:rPr>
                <w:rFonts w:ascii="Times New Roman" w:hAnsi="Times New Roman" w:cs="Times New Roman"/>
              </w:rPr>
              <w:t>213,00</w:t>
            </w:r>
          </w:p>
        </w:tc>
        <w:tc>
          <w:tcPr>
            <w:tcW w:w="931" w:type="pct"/>
            <w:tcBorders>
              <w:top w:val="single" w:sz="4" w:space="0" w:color="auto"/>
              <w:left w:val="single" w:sz="4" w:space="0" w:color="auto"/>
              <w:bottom w:val="single" w:sz="4" w:space="0" w:color="auto"/>
              <w:right w:val="outset" w:sz="6" w:space="0" w:color="auto"/>
            </w:tcBorders>
          </w:tcPr>
          <w:p w:rsidR="004A2401" w:rsidRPr="004A2401" w:rsidRDefault="004A2401" w:rsidP="00362128">
            <w:pPr>
              <w:spacing w:before="100" w:beforeAutospacing="1" w:after="0"/>
              <w:jc w:val="center"/>
              <w:rPr>
                <w:rFonts w:ascii="Times New Roman" w:hAnsi="Times New Roman" w:cs="Times New Roman"/>
              </w:rPr>
            </w:pPr>
            <w:r w:rsidRPr="004A2401">
              <w:rPr>
                <w:rFonts w:ascii="Times New Roman" w:hAnsi="Times New Roman" w:cs="Times New Roman"/>
              </w:rPr>
              <w:t>0</w:t>
            </w:r>
          </w:p>
        </w:tc>
        <w:tc>
          <w:tcPr>
            <w:tcW w:w="829" w:type="pct"/>
            <w:tcBorders>
              <w:top w:val="single" w:sz="4" w:space="0" w:color="auto"/>
              <w:left w:val="single" w:sz="4" w:space="0" w:color="auto"/>
              <w:bottom w:val="single" w:sz="4" w:space="0" w:color="auto"/>
              <w:right w:val="single" w:sz="4" w:space="0" w:color="auto"/>
            </w:tcBorders>
          </w:tcPr>
          <w:p w:rsidR="004A2401" w:rsidRPr="004A2401" w:rsidRDefault="004A2401" w:rsidP="00362128">
            <w:pPr>
              <w:spacing w:before="100" w:beforeAutospacing="1" w:after="0"/>
              <w:jc w:val="center"/>
              <w:rPr>
                <w:rFonts w:ascii="Times New Roman" w:hAnsi="Times New Roman" w:cs="Times New Roman"/>
              </w:rPr>
            </w:pPr>
            <w:r w:rsidRPr="004A2401">
              <w:rPr>
                <w:rFonts w:ascii="Times New Roman" w:hAnsi="Times New Roman" w:cs="Times New Roman"/>
              </w:rPr>
              <w:t>213,00</w:t>
            </w:r>
          </w:p>
        </w:tc>
      </w:tr>
    </w:tbl>
    <w:p w:rsidR="006E2EEF" w:rsidRPr="00C629CC" w:rsidRDefault="006E2EEF" w:rsidP="004A2401">
      <w:pPr>
        <w:spacing w:after="0"/>
        <w:jc w:val="both"/>
        <w:rPr>
          <w:rFonts w:ascii="Times New Roman" w:hAnsi="Times New Roman" w:cs="Times New Roman"/>
          <w:highlight w:val="yellow"/>
        </w:rPr>
      </w:pPr>
    </w:p>
    <w:p w:rsidR="008A02B3" w:rsidRPr="006E2EEF" w:rsidRDefault="008A02B3" w:rsidP="00C629CC">
      <w:pPr>
        <w:spacing w:after="0"/>
        <w:ind w:left="360" w:hanging="360"/>
        <w:jc w:val="both"/>
        <w:rPr>
          <w:rFonts w:ascii="Times New Roman" w:hAnsi="Times New Roman" w:cs="Times New Roman"/>
        </w:rPr>
      </w:pPr>
      <w:r w:rsidRPr="006E2EEF">
        <w:rPr>
          <w:rFonts w:ascii="Times New Roman" w:hAnsi="Times New Roman" w:cs="Times New Roman"/>
        </w:rPr>
        <w:t xml:space="preserve">    </w:t>
      </w:r>
      <w:r w:rsidR="006E2EEF" w:rsidRPr="006E2EEF">
        <w:rPr>
          <w:rFonts w:ascii="Times New Roman" w:hAnsi="Times New Roman" w:cs="Times New Roman"/>
        </w:rPr>
        <w:t xml:space="preserve">                                                                                                                                                            Грн.</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049"/>
        <w:gridCol w:w="2279"/>
        <w:gridCol w:w="2268"/>
      </w:tblGrid>
      <w:tr w:rsidR="008A02B3" w:rsidRPr="00C629CC" w:rsidTr="00F405C7">
        <w:tc>
          <w:tcPr>
            <w:tcW w:w="3005" w:type="dxa"/>
            <w:shd w:val="clear" w:color="auto" w:fill="auto"/>
          </w:tcPr>
          <w:p w:rsidR="008A02B3" w:rsidRPr="00C629CC" w:rsidRDefault="008A02B3" w:rsidP="00C629CC">
            <w:pPr>
              <w:spacing w:after="0"/>
              <w:jc w:val="both"/>
              <w:rPr>
                <w:rFonts w:ascii="Times New Roman" w:hAnsi="Times New Roman" w:cs="Times New Roman"/>
              </w:rPr>
            </w:pPr>
            <w:r w:rsidRPr="00C629CC">
              <w:rPr>
                <w:rFonts w:ascii="Times New Roman" w:hAnsi="Times New Roman" w:cs="Times New Roman"/>
              </w:rPr>
              <w:t xml:space="preserve">                  Вид в</w:t>
            </w:r>
            <w:r w:rsidR="006E2EEF">
              <w:rPr>
                <w:rFonts w:ascii="Times New Roman" w:hAnsi="Times New Roman" w:cs="Times New Roman"/>
              </w:rPr>
              <w:t>и</w:t>
            </w:r>
            <w:r w:rsidRPr="00C629CC">
              <w:rPr>
                <w:rFonts w:ascii="Times New Roman" w:hAnsi="Times New Roman" w:cs="Times New Roman"/>
              </w:rPr>
              <w:t>трат</w:t>
            </w:r>
          </w:p>
        </w:tc>
        <w:tc>
          <w:tcPr>
            <w:tcW w:w="2049" w:type="dxa"/>
            <w:shd w:val="clear" w:color="auto" w:fill="auto"/>
          </w:tcPr>
          <w:p w:rsidR="008A02B3" w:rsidRPr="00C629CC" w:rsidRDefault="008A02B3" w:rsidP="00C629CC">
            <w:pPr>
              <w:spacing w:after="0"/>
              <w:jc w:val="both"/>
              <w:rPr>
                <w:rFonts w:ascii="Times New Roman" w:hAnsi="Times New Roman" w:cs="Times New Roman"/>
              </w:rPr>
            </w:pPr>
            <w:r w:rsidRPr="00C629CC">
              <w:rPr>
                <w:rFonts w:ascii="Times New Roman" w:hAnsi="Times New Roman" w:cs="Times New Roman"/>
              </w:rPr>
              <w:t>Витрати на  адмініструванням заходів державного нагляду (контролю) (за рік)</w:t>
            </w:r>
          </w:p>
        </w:tc>
        <w:tc>
          <w:tcPr>
            <w:tcW w:w="2279" w:type="dxa"/>
            <w:shd w:val="clear" w:color="auto" w:fill="auto"/>
          </w:tcPr>
          <w:p w:rsidR="008A02B3" w:rsidRPr="00C629CC" w:rsidRDefault="008A02B3" w:rsidP="00C629CC">
            <w:pPr>
              <w:spacing w:after="0"/>
              <w:jc w:val="both"/>
              <w:rPr>
                <w:rFonts w:ascii="Times New Roman" w:hAnsi="Times New Roman" w:cs="Times New Roman"/>
              </w:rPr>
            </w:pPr>
            <w:r w:rsidRPr="00C629CC">
              <w:rPr>
                <w:rFonts w:ascii="Times New Roman" w:hAnsi="Times New Roman" w:cs="Times New Roman"/>
              </w:rPr>
              <w:t>Витрати на оплату штрафних санкцій усунення виявлених порушень (за рік)</w:t>
            </w:r>
          </w:p>
        </w:tc>
        <w:tc>
          <w:tcPr>
            <w:tcW w:w="2268" w:type="dxa"/>
            <w:shd w:val="clear" w:color="auto" w:fill="auto"/>
          </w:tcPr>
          <w:p w:rsidR="008A02B3" w:rsidRPr="00C629CC" w:rsidRDefault="008A02B3" w:rsidP="00C629CC">
            <w:pPr>
              <w:spacing w:after="0"/>
              <w:jc w:val="both"/>
              <w:rPr>
                <w:rFonts w:ascii="Times New Roman" w:hAnsi="Times New Roman" w:cs="Times New Roman"/>
              </w:rPr>
            </w:pPr>
            <w:r w:rsidRPr="00C629CC">
              <w:rPr>
                <w:rFonts w:ascii="Times New Roman" w:hAnsi="Times New Roman" w:cs="Times New Roman"/>
              </w:rPr>
              <w:t>Разом за рік</w:t>
            </w:r>
          </w:p>
        </w:tc>
      </w:tr>
      <w:tr w:rsidR="008A02B3" w:rsidRPr="00C629CC" w:rsidTr="00F405C7">
        <w:tc>
          <w:tcPr>
            <w:tcW w:w="3005" w:type="dxa"/>
            <w:shd w:val="clear" w:color="auto" w:fill="auto"/>
          </w:tcPr>
          <w:p w:rsidR="008A02B3" w:rsidRPr="00C629CC" w:rsidRDefault="008A02B3" w:rsidP="00C629CC">
            <w:pPr>
              <w:spacing w:after="0"/>
              <w:rPr>
                <w:rFonts w:ascii="Times New Roman" w:hAnsi="Times New Roman" w:cs="Times New Roman"/>
              </w:rPr>
            </w:pPr>
            <w:r w:rsidRPr="00C629CC">
              <w:rPr>
                <w:rFonts w:ascii="Times New Roman" w:hAnsi="Times New Roman" w:cs="Times New Roman"/>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2049" w:type="dxa"/>
            <w:shd w:val="clear" w:color="auto" w:fill="auto"/>
          </w:tcPr>
          <w:p w:rsidR="008A02B3" w:rsidRPr="00C629CC" w:rsidRDefault="008A02B3" w:rsidP="00C629CC">
            <w:pPr>
              <w:spacing w:after="0"/>
              <w:jc w:val="both"/>
              <w:rPr>
                <w:rFonts w:ascii="Times New Roman" w:hAnsi="Times New Roman" w:cs="Times New Roman"/>
              </w:rPr>
            </w:pPr>
          </w:p>
          <w:p w:rsidR="008A02B3" w:rsidRPr="00C629CC" w:rsidRDefault="00ED2F49" w:rsidP="00C629CC">
            <w:pPr>
              <w:spacing w:after="0"/>
              <w:ind w:firstLine="708"/>
              <w:rPr>
                <w:rFonts w:ascii="Times New Roman" w:hAnsi="Times New Roman" w:cs="Times New Roman"/>
                <w:color w:val="000000"/>
              </w:rPr>
            </w:pPr>
            <w:r>
              <w:rPr>
                <w:rFonts w:ascii="Times New Roman" w:hAnsi="Times New Roman" w:cs="Times New Roman"/>
                <w:color w:val="000000"/>
              </w:rPr>
              <w:t>0</w:t>
            </w:r>
          </w:p>
        </w:tc>
        <w:tc>
          <w:tcPr>
            <w:tcW w:w="2279" w:type="dxa"/>
            <w:shd w:val="clear" w:color="auto" w:fill="auto"/>
          </w:tcPr>
          <w:p w:rsidR="008A02B3" w:rsidRPr="00C629CC" w:rsidRDefault="008A02B3" w:rsidP="00C629CC">
            <w:pPr>
              <w:spacing w:after="0"/>
              <w:jc w:val="both"/>
              <w:rPr>
                <w:rFonts w:ascii="Times New Roman" w:hAnsi="Times New Roman" w:cs="Times New Roman"/>
              </w:rPr>
            </w:pPr>
          </w:p>
          <w:p w:rsidR="008A02B3" w:rsidRPr="00C629CC" w:rsidRDefault="008A02B3" w:rsidP="00C629CC">
            <w:pPr>
              <w:spacing w:after="0"/>
              <w:jc w:val="center"/>
              <w:rPr>
                <w:rFonts w:ascii="Times New Roman" w:hAnsi="Times New Roman" w:cs="Times New Roman"/>
              </w:rPr>
            </w:pPr>
            <w:r w:rsidRPr="00C629CC">
              <w:rPr>
                <w:rFonts w:ascii="Times New Roman" w:hAnsi="Times New Roman" w:cs="Times New Roman"/>
              </w:rPr>
              <w:t>0</w:t>
            </w:r>
          </w:p>
        </w:tc>
        <w:tc>
          <w:tcPr>
            <w:tcW w:w="2268" w:type="dxa"/>
            <w:shd w:val="clear" w:color="auto" w:fill="auto"/>
          </w:tcPr>
          <w:p w:rsidR="008A02B3" w:rsidRPr="00C629CC" w:rsidRDefault="008A02B3" w:rsidP="00C629CC">
            <w:pPr>
              <w:spacing w:after="0"/>
              <w:jc w:val="both"/>
              <w:rPr>
                <w:rFonts w:ascii="Times New Roman" w:hAnsi="Times New Roman" w:cs="Times New Roman"/>
              </w:rPr>
            </w:pPr>
          </w:p>
          <w:p w:rsidR="008A02B3" w:rsidRPr="00C629CC" w:rsidRDefault="006E2EEF" w:rsidP="00C629CC">
            <w:pPr>
              <w:tabs>
                <w:tab w:val="left" w:pos="795"/>
              </w:tabs>
              <w:spacing w:after="0"/>
              <w:jc w:val="center"/>
              <w:rPr>
                <w:rFonts w:ascii="Times New Roman" w:hAnsi="Times New Roman" w:cs="Times New Roman"/>
              </w:rPr>
            </w:pPr>
            <w:r>
              <w:rPr>
                <w:rFonts w:ascii="Times New Roman" w:hAnsi="Times New Roman" w:cs="Times New Roman"/>
              </w:rPr>
              <w:t>0</w:t>
            </w:r>
          </w:p>
        </w:tc>
      </w:tr>
    </w:tbl>
    <w:p w:rsidR="008A02B3" w:rsidRPr="00A445EF" w:rsidRDefault="008A02B3" w:rsidP="008A02B3">
      <w:pPr>
        <w:ind w:left="360" w:hanging="360"/>
        <w:jc w:val="both"/>
        <w:rPr>
          <w:highlight w:val="yellow"/>
        </w:rPr>
      </w:pPr>
      <w:r w:rsidRPr="00A445EF">
        <w:rPr>
          <w:highlight w:val="yellow"/>
        </w:rPr>
        <w:t xml:space="preserve">   </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2024"/>
        <w:gridCol w:w="2268"/>
        <w:gridCol w:w="2268"/>
      </w:tblGrid>
      <w:tr w:rsidR="008A02B3" w:rsidRPr="006E2EEF" w:rsidTr="00F405C7">
        <w:tc>
          <w:tcPr>
            <w:tcW w:w="3041" w:type="dxa"/>
            <w:shd w:val="clear" w:color="auto" w:fill="auto"/>
          </w:tcPr>
          <w:p w:rsidR="008A02B3" w:rsidRPr="006E2EEF" w:rsidRDefault="008A02B3" w:rsidP="005845C4">
            <w:pPr>
              <w:spacing w:after="0"/>
              <w:jc w:val="both"/>
              <w:rPr>
                <w:rFonts w:ascii="Times New Roman" w:hAnsi="Times New Roman" w:cs="Times New Roman"/>
              </w:rPr>
            </w:pPr>
            <w:r w:rsidRPr="006E2EEF">
              <w:rPr>
                <w:rFonts w:ascii="Times New Roman" w:hAnsi="Times New Roman" w:cs="Times New Roman"/>
              </w:rPr>
              <w:t xml:space="preserve">                  Вид в</w:t>
            </w:r>
            <w:r w:rsidR="00B717D0">
              <w:rPr>
                <w:rFonts w:ascii="Times New Roman" w:hAnsi="Times New Roman" w:cs="Times New Roman"/>
              </w:rPr>
              <w:t>и</w:t>
            </w:r>
            <w:r w:rsidRPr="006E2EEF">
              <w:rPr>
                <w:rFonts w:ascii="Times New Roman" w:hAnsi="Times New Roman" w:cs="Times New Roman"/>
              </w:rPr>
              <w:t>трат</w:t>
            </w:r>
          </w:p>
        </w:tc>
        <w:tc>
          <w:tcPr>
            <w:tcW w:w="2024" w:type="dxa"/>
            <w:shd w:val="clear" w:color="auto" w:fill="auto"/>
          </w:tcPr>
          <w:p w:rsidR="008A02B3" w:rsidRPr="006E2EEF" w:rsidRDefault="008A02B3" w:rsidP="005845C4">
            <w:pPr>
              <w:spacing w:after="0"/>
              <w:rPr>
                <w:rFonts w:ascii="Times New Roman" w:hAnsi="Times New Roman" w:cs="Times New Roman"/>
              </w:rPr>
            </w:pPr>
            <w:r w:rsidRPr="006E2EEF">
              <w:rPr>
                <w:rFonts w:ascii="Times New Roman" w:hAnsi="Times New Roman" w:cs="Times New Roman"/>
              </w:rPr>
              <w:t>Витрати на   проходження відповідних процедур (витрати часу, витрати на експертизи, тощо)</w:t>
            </w:r>
          </w:p>
        </w:tc>
        <w:tc>
          <w:tcPr>
            <w:tcW w:w="2268" w:type="dxa"/>
            <w:shd w:val="clear" w:color="auto" w:fill="auto"/>
          </w:tcPr>
          <w:p w:rsidR="008A02B3" w:rsidRPr="006E2EEF" w:rsidRDefault="008A02B3" w:rsidP="005845C4">
            <w:pPr>
              <w:spacing w:after="0"/>
              <w:jc w:val="both"/>
              <w:rPr>
                <w:rFonts w:ascii="Times New Roman" w:hAnsi="Times New Roman" w:cs="Times New Roman"/>
              </w:rPr>
            </w:pPr>
            <w:r w:rsidRPr="006E2EEF">
              <w:rPr>
                <w:rFonts w:ascii="Times New Roman" w:hAnsi="Times New Roman" w:cs="Times New Roman"/>
              </w:rPr>
              <w:t>Витрати безпосередньо на дозволи, ліцензії, сертифікати, страхові поліси (за рік –стартовий)</w:t>
            </w:r>
          </w:p>
        </w:tc>
        <w:tc>
          <w:tcPr>
            <w:tcW w:w="2268" w:type="dxa"/>
            <w:shd w:val="clear" w:color="auto" w:fill="auto"/>
          </w:tcPr>
          <w:p w:rsidR="008A02B3" w:rsidRPr="006E2EEF" w:rsidRDefault="008A02B3" w:rsidP="005845C4">
            <w:pPr>
              <w:spacing w:after="0"/>
              <w:jc w:val="both"/>
              <w:rPr>
                <w:rFonts w:ascii="Times New Roman" w:hAnsi="Times New Roman" w:cs="Times New Roman"/>
              </w:rPr>
            </w:pPr>
            <w:r w:rsidRPr="006E2EEF">
              <w:rPr>
                <w:rFonts w:ascii="Times New Roman" w:hAnsi="Times New Roman" w:cs="Times New Roman"/>
              </w:rPr>
              <w:t>Разом за рік  (стартовий)</w:t>
            </w:r>
          </w:p>
        </w:tc>
      </w:tr>
      <w:tr w:rsidR="008A02B3" w:rsidRPr="006E2EEF" w:rsidTr="005845C4">
        <w:trPr>
          <w:trHeight w:val="3574"/>
        </w:trPr>
        <w:tc>
          <w:tcPr>
            <w:tcW w:w="3041" w:type="dxa"/>
            <w:shd w:val="clear" w:color="auto" w:fill="auto"/>
          </w:tcPr>
          <w:p w:rsidR="008A02B3" w:rsidRPr="006E2EEF" w:rsidRDefault="008A02B3" w:rsidP="00F405C7">
            <w:pPr>
              <w:jc w:val="both"/>
              <w:rPr>
                <w:rFonts w:ascii="Times New Roman" w:hAnsi="Times New Roman" w:cs="Times New Roman"/>
              </w:rPr>
            </w:pPr>
            <w:r w:rsidRPr="006E2EEF">
              <w:rPr>
                <w:rFonts w:ascii="Times New Roman" w:hAnsi="Times New Roman" w:cs="Times New Roman"/>
              </w:rPr>
              <w:lastRenderedPageBreak/>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2024" w:type="dxa"/>
            <w:shd w:val="clear" w:color="auto" w:fill="auto"/>
          </w:tcPr>
          <w:p w:rsidR="008A02B3" w:rsidRPr="006E2EEF" w:rsidRDefault="008A02B3" w:rsidP="00F405C7">
            <w:pPr>
              <w:jc w:val="center"/>
              <w:rPr>
                <w:rFonts w:ascii="Times New Roman" w:hAnsi="Times New Roman" w:cs="Times New Roman"/>
              </w:rPr>
            </w:pPr>
            <w:r w:rsidRPr="006E2EEF">
              <w:rPr>
                <w:rFonts w:ascii="Times New Roman" w:hAnsi="Times New Roman" w:cs="Times New Roman"/>
              </w:rPr>
              <w:t>0</w:t>
            </w:r>
          </w:p>
        </w:tc>
        <w:tc>
          <w:tcPr>
            <w:tcW w:w="2268" w:type="dxa"/>
            <w:shd w:val="clear" w:color="auto" w:fill="auto"/>
          </w:tcPr>
          <w:p w:rsidR="008A02B3" w:rsidRPr="006E2EEF" w:rsidRDefault="008A02B3" w:rsidP="00F405C7">
            <w:pPr>
              <w:jc w:val="center"/>
              <w:rPr>
                <w:rFonts w:ascii="Times New Roman" w:hAnsi="Times New Roman" w:cs="Times New Roman"/>
              </w:rPr>
            </w:pPr>
            <w:r w:rsidRPr="006E2EEF">
              <w:rPr>
                <w:rFonts w:ascii="Times New Roman" w:hAnsi="Times New Roman" w:cs="Times New Roman"/>
              </w:rPr>
              <w:t>0</w:t>
            </w:r>
          </w:p>
        </w:tc>
        <w:tc>
          <w:tcPr>
            <w:tcW w:w="2268" w:type="dxa"/>
            <w:shd w:val="clear" w:color="auto" w:fill="auto"/>
          </w:tcPr>
          <w:p w:rsidR="008A02B3" w:rsidRPr="006E2EEF" w:rsidRDefault="008A02B3" w:rsidP="00F405C7">
            <w:pPr>
              <w:jc w:val="center"/>
              <w:rPr>
                <w:rFonts w:ascii="Times New Roman" w:hAnsi="Times New Roman" w:cs="Times New Roman"/>
              </w:rPr>
            </w:pPr>
            <w:r w:rsidRPr="006E2EEF">
              <w:rPr>
                <w:rFonts w:ascii="Times New Roman" w:hAnsi="Times New Roman" w:cs="Times New Roman"/>
              </w:rPr>
              <w:t>0</w:t>
            </w:r>
          </w:p>
        </w:tc>
      </w:tr>
    </w:tbl>
    <w:p w:rsidR="00B717D0" w:rsidRDefault="00B717D0" w:rsidP="00B717D0">
      <w:pPr>
        <w:spacing w:after="0"/>
        <w:jc w:val="both"/>
        <w:rPr>
          <w:rFonts w:ascii="Times New Roman" w:hAnsi="Times New Roman" w:cs="Times New Roman"/>
        </w:rPr>
      </w:pPr>
      <w:r w:rsidRPr="00B717D0">
        <w:rPr>
          <w:rFonts w:ascii="Times New Roman" w:hAnsi="Times New Roman" w:cs="Times New Roman"/>
        </w:rPr>
        <w:t xml:space="preserve">     </w:t>
      </w:r>
    </w:p>
    <w:p w:rsidR="00B717D0" w:rsidRPr="00B717D0" w:rsidRDefault="00B717D0" w:rsidP="00B717D0">
      <w:pPr>
        <w:spacing w:after="0"/>
        <w:jc w:val="both"/>
        <w:rPr>
          <w:rFonts w:ascii="Times New Roman" w:hAnsi="Times New Roman" w:cs="Times New Roman"/>
        </w:rPr>
      </w:pPr>
      <w:r w:rsidRPr="00B717D0">
        <w:rPr>
          <w:rFonts w:ascii="Times New Roman" w:hAnsi="Times New Roman" w:cs="Times New Roman"/>
        </w:rPr>
        <w:t xml:space="preserve">                                                                                                                                                         Грн.</w:t>
      </w:r>
    </w:p>
    <w:tbl>
      <w:tblPr>
        <w:tblW w:w="954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7"/>
        <w:gridCol w:w="1924"/>
      </w:tblGrid>
      <w:tr w:rsidR="00B717D0" w:rsidRPr="006E2EEF" w:rsidTr="00B717D0">
        <w:trPr>
          <w:trHeight w:val="575"/>
        </w:trPr>
        <w:tc>
          <w:tcPr>
            <w:tcW w:w="7617" w:type="dxa"/>
            <w:shd w:val="clear" w:color="auto" w:fill="auto"/>
          </w:tcPr>
          <w:p w:rsidR="00B717D0" w:rsidRPr="006E2EEF" w:rsidRDefault="00B717D0" w:rsidP="00F405C7">
            <w:pPr>
              <w:jc w:val="center"/>
              <w:rPr>
                <w:rFonts w:ascii="Times New Roman" w:hAnsi="Times New Roman" w:cs="Times New Roman"/>
              </w:rPr>
            </w:pPr>
            <w:r w:rsidRPr="006E2EEF">
              <w:rPr>
                <w:rFonts w:ascii="Times New Roman" w:hAnsi="Times New Roman" w:cs="Times New Roman"/>
              </w:rPr>
              <w:t>Вид в</w:t>
            </w:r>
            <w:r>
              <w:rPr>
                <w:rFonts w:ascii="Times New Roman" w:hAnsi="Times New Roman" w:cs="Times New Roman"/>
              </w:rPr>
              <w:t>и</w:t>
            </w:r>
            <w:r w:rsidRPr="006E2EEF">
              <w:rPr>
                <w:rFonts w:ascii="Times New Roman" w:hAnsi="Times New Roman" w:cs="Times New Roman"/>
              </w:rPr>
              <w:t>трат</w:t>
            </w:r>
          </w:p>
        </w:tc>
        <w:tc>
          <w:tcPr>
            <w:tcW w:w="1924" w:type="dxa"/>
            <w:shd w:val="clear" w:color="auto" w:fill="auto"/>
          </w:tcPr>
          <w:p w:rsidR="00B717D0" w:rsidRPr="006E2EEF" w:rsidRDefault="00B717D0" w:rsidP="00B717D0">
            <w:pPr>
              <w:spacing w:after="0"/>
              <w:ind w:left="822" w:hanging="822"/>
              <w:jc w:val="center"/>
              <w:rPr>
                <w:rFonts w:ascii="Times New Roman" w:hAnsi="Times New Roman" w:cs="Times New Roman"/>
              </w:rPr>
            </w:pPr>
            <w:r w:rsidRPr="006E2EEF">
              <w:rPr>
                <w:rFonts w:ascii="Times New Roman" w:hAnsi="Times New Roman" w:cs="Times New Roman"/>
              </w:rPr>
              <w:t>За рік (стартовий)</w:t>
            </w:r>
          </w:p>
          <w:p w:rsidR="00B717D0" w:rsidRPr="006E2EEF" w:rsidRDefault="00B717D0" w:rsidP="005845C4">
            <w:pPr>
              <w:spacing w:after="0"/>
              <w:jc w:val="center"/>
              <w:rPr>
                <w:rFonts w:ascii="Times New Roman" w:hAnsi="Times New Roman" w:cs="Times New Roman"/>
              </w:rPr>
            </w:pPr>
            <w:r w:rsidRPr="006E2EEF">
              <w:rPr>
                <w:rFonts w:ascii="Times New Roman" w:hAnsi="Times New Roman" w:cs="Times New Roman"/>
              </w:rPr>
              <w:t>грн.</w:t>
            </w:r>
          </w:p>
        </w:tc>
      </w:tr>
      <w:tr w:rsidR="00B717D0" w:rsidRPr="006E2EEF" w:rsidTr="00B717D0">
        <w:tc>
          <w:tcPr>
            <w:tcW w:w="7617" w:type="dxa"/>
            <w:shd w:val="clear" w:color="auto" w:fill="auto"/>
          </w:tcPr>
          <w:p w:rsidR="00B717D0" w:rsidRPr="006E2EEF" w:rsidRDefault="00B717D0" w:rsidP="005845C4">
            <w:pPr>
              <w:spacing w:after="0"/>
              <w:rPr>
                <w:rFonts w:ascii="Times New Roman" w:hAnsi="Times New Roman" w:cs="Times New Roman"/>
              </w:rPr>
            </w:pPr>
            <w:r w:rsidRPr="006E2EEF">
              <w:rPr>
                <w:rFonts w:ascii="Times New Roman" w:hAnsi="Times New Roman" w:cs="Times New Roman"/>
              </w:rPr>
              <w:t>Витрати на оборотні активи (матеріали, канцелярські товари тощо)</w:t>
            </w:r>
          </w:p>
        </w:tc>
        <w:tc>
          <w:tcPr>
            <w:tcW w:w="1924" w:type="dxa"/>
            <w:shd w:val="clear" w:color="auto" w:fill="auto"/>
          </w:tcPr>
          <w:p w:rsidR="00B717D0" w:rsidRPr="006E2EEF" w:rsidRDefault="00B717D0" w:rsidP="00B717D0">
            <w:pPr>
              <w:ind w:left="-107" w:firstLine="107"/>
              <w:jc w:val="center"/>
              <w:rPr>
                <w:rFonts w:ascii="Times New Roman" w:hAnsi="Times New Roman" w:cs="Times New Roman"/>
              </w:rPr>
            </w:pPr>
            <w:r w:rsidRPr="006E2EEF">
              <w:rPr>
                <w:rFonts w:ascii="Times New Roman" w:hAnsi="Times New Roman" w:cs="Times New Roman"/>
              </w:rPr>
              <w:t>0</w:t>
            </w:r>
          </w:p>
        </w:tc>
      </w:tr>
    </w:tbl>
    <w:p w:rsidR="008A02B3" w:rsidRPr="006E2EEF" w:rsidRDefault="008A02B3" w:rsidP="005845C4">
      <w:pPr>
        <w:jc w:val="both"/>
        <w:rPr>
          <w:rFonts w:ascii="Times New Roman" w:hAnsi="Times New Roman" w:cs="Times New Roman"/>
          <w:highlight w:val="yellow"/>
        </w:rPr>
      </w:pPr>
      <w:r w:rsidRPr="006E2EEF">
        <w:rPr>
          <w:rFonts w:ascii="Times New Roman" w:hAnsi="Times New Roman" w:cs="Times New Roman"/>
          <w:highlight w:val="yellow"/>
        </w:rPr>
        <w:t xml:space="preserve">    </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4394"/>
      </w:tblGrid>
      <w:tr w:rsidR="008A02B3" w:rsidRPr="006E2EEF" w:rsidTr="00B717D0">
        <w:tc>
          <w:tcPr>
            <w:tcW w:w="5207" w:type="dxa"/>
            <w:shd w:val="clear" w:color="auto" w:fill="auto"/>
          </w:tcPr>
          <w:p w:rsidR="008A02B3" w:rsidRPr="006E2EEF" w:rsidRDefault="008A02B3" w:rsidP="00F405C7">
            <w:pPr>
              <w:jc w:val="center"/>
              <w:rPr>
                <w:rFonts w:ascii="Times New Roman" w:hAnsi="Times New Roman" w:cs="Times New Roman"/>
              </w:rPr>
            </w:pPr>
            <w:r w:rsidRPr="006E2EEF">
              <w:rPr>
                <w:rFonts w:ascii="Times New Roman" w:hAnsi="Times New Roman" w:cs="Times New Roman"/>
              </w:rPr>
              <w:t>Вид в</w:t>
            </w:r>
            <w:r w:rsidR="00B717D0">
              <w:rPr>
                <w:rFonts w:ascii="Times New Roman" w:hAnsi="Times New Roman" w:cs="Times New Roman"/>
              </w:rPr>
              <w:t>и</w:t>
            </w:r>
            <w:r w:rsidRPr="006E2EEF">
              <w:rPr>
                <w:rFonts w:ascii="Times New Roman" w:hAnsi="Times New Roman" w:cs="Times New Roman"/>
              </w:rPr>
              <w:t>трат</w:t>
            </w:r>
          </w:p>
        </w:tc>
        <w:tc>
          <w:tcPr>
            <w:tcW w:w="4394" w:type="dxa"/>
            <w:shd w:val="clear" w:color="auto" w:fill="auto"/>
          </w:tcPr>
          <w:p w:rsidR="008A02B3" w:rsidRPr="006E2EEF" w:rsidRDefault="008A02B3" w:rsidP="005845C4">
            <w:pPr>
              <w:spacing w:after="0"/>
              <w:jc w:val="both"/>
              <w:rPr>
                <w:rFonts w:ascii="Times New Roman" w:hAnsi="Times New Roman" w:cs="Times New Roman"/>
              </w:rPr>
            </w:pPr>
            <w:r w:rsidRPr="006E2EEF">
              <w:rPr>
                <w:rFonts w:ascii="Times New Roman" w:hAnsi="Times New Roman" w:cs="Times New Roman"/>
              </w:rPr>
              <w:t>Витрати на оплату праці додатково найманого персоналу (за рік)</w:t>
            </w:r>
          </w:p>
        </w:tc>
      </w:tr>
      <w:tr w:rsidR="008A02B3" w:rsidRPr="006E2EEF" w:rsidTr="00B717D0">
        <w:trPr>
          <w:trHeight w:val="284"/>
        </w:trPr>
        <w:tc>
          <w:tcPr>
            <w:tcW w:w="5207" w:type="dxa"/>
            <w:shd w:val="clear" w:color="auto" w:fill="auto"/>
          </w:tcPr>
          <w:p w:rsidR="008A02B3" w:rsidRPr="006E2EEF" w:rsidRDefault="008A02B3" w:rsidP="005845C4">
            <w:pPr>
              <w:spacing w:after="0"/>
              <w:ind w:right="-279"/>
              <w:rPr>
                <w:rFonts w:ascii="Times New Roman" w:hAnsi="Times New Roman" w:cs="Times New Roman"/>
              </w:rPr>
            </w:pPr>
            <w:r w:rsidRPr="006E2EEF">
              <w:rPr>
                <w:rFonts w:ascii="Times New Roman" w:hAnsi="Times New Roman" w:cs="Times New Roman"/>
              </w:rPr>
              <w:t xml:space="preserve">Витрати, пов’язані із </w:t>
            </w:r>
            <w:proofErr w:type="spellStart"/>
            <w:r w:rsidRPr="006E2EEF">
              <w:rPr>
                <w:rFonts w:ascii="Times New Roman" w:hAnsi="Times New Roman" w:cs="Times New Roman"/>
              </w:rPr>
              <w:t>наймом</w:t>
            </w:r>
            <w:proofErr w:type="spellEnd"/>
            <w:r w:rsidRPr="006E2EEF">
              <w:rPr>
                <w:rFonts w:ascii="Times New Roman" w:hAnsi="Times New Roman" w:cs="Times New Roman"/>
              </w:rPr>
              <w:t xml:space="preserve"> додаткового персоналу</w:t>
            </w:r>
          </w:p>
        </w:tc>
        <w:tc>
          <w:tcPr>
            <w:tcW w:w="4394" w:type="dxa"/>
            <w:shd w:val="clear" w:color="auto" w:fill="auto"/>
          </w:tcPr>
          <w:p w:rsidR="008A02B3" w:rsidRPr="006E2EEF" w:rsidRDefault="008A02B3" w:rsidP="005845C4">
            <w:pPr>
              <w:spacing w:after="0"/>
              <w:jc w:val="center"/>
              <w:rPr>
                <w:rFonts w:ascii="Times New Roman" w:hAnsi="Times New Roman" w:cs="Times New Roman"/>
              </w:rPr>
            </w:pPr>
            <w:r w:rsidRPr="006E2EEF">
              <w:rPr>
                <w:rFonts w:ascii="Times New Roman" w:hAnsi="Times New Roman" w:cs="Times New Roman"/>
              </w:rPr>
              <w:t>0</w:t>
            </w:r>
          </w:p>
        </w:tc>
      </w:tr>
    </w:tbl>
    <w:p w:rsidR="00B717D0" w:rsidRDefault="00B717D0" w:rsidP="008A02B3">
      <w:pPr>
        <w:shd w:val="clear" w:color="auto" w:fill="FFFFFF"/>
        <w:tabs>
          <w:tab w:val="left" w:pos="8701"/>
          <w:tab w:val="right" w:pos="9639"/>
        </w:tabs>
        <w:spacing w:after="136"/>
        <w:ind w:left="5103"/>
        <w:rPr>
          <w:rFonts w:ascii="Times New Roman" w:hAnsi="Times New Roman" w:cs="Times New Roman"/>
          <w:color w:val="333333"/>
        </w:rPr>
      </w:pPr>
    </w:p>
    <w:p w:rsidR="00B717D0" w:rsidRDefault="00B717D0" w:rsidP="008A02B3">
      <w:pPr>
        <w:shd w:val="clear" w:color="auto" w:fill="FFFFFF"/>
        <w:tabs>
          <w:tab w:val="left" w:pos="8701"/>
          <w:tab w:val="right" w:pos="9639"/>
        </w:tabs>
        <w:spacing w:after="136"/>
        <w:ind w:left="5103"/>
        <w:rPr>
          <w:rFonts w:ascii="Times New Roman" w:hAnsi="Times New Roman" w:cs="Times New Roman"/>
          <w:color w:val="333333"/>
        </w:rPr>
      </w:pPr>
    </w:p>
    <w:p w:rsidR="00B717D0" w:rsidRDefault="00B717D0" w:rsidP="008A02B3">
      <w:pPr>
        <w:shd w:val="clear" w:color="auto" w:fill="FFFFFF"/>
        <w:tabs>
          <w:tab w:val="left" w:pos="8701"/>
          <w:tab w:val="right" w:pos="9639"/>
        </w:tabs>
        <w:spacing w:after="136"/>
        <w:ind w:left="5103"/>
        <w:rPr>
          <w:rFonts w:ascii="Times New Roman" w:hAnsi="Times New Roman" w:cs="Times New Roman"/>
          <w:color w:val="333333"/>
        </w:rPr>
      </w:pPr>
    </w:p>
    <w:p w:rsidR="008A02B3" w:rsidRPr="006E2EEF" w:rsidRDefault="008A02B3" w:rsidP="008A02B3">
      <w:pPr>
        <w:shd w:val="clear" w:color="auto" w:fill="FFFFFF"/>
        <w:tabs>
          <w:tab w:val="left" w:pos="8701"/>
          <w:tab w:val="right" w:pos="9639"/>
        </w:tabs>
        <w:spacing w:after="136"/>
        <w:ind w:left="5103"/>
        <w:rPr>
          <w:rFonts w:ascii="Times New Roman" w:hAnsi="Times New Roman" w:cs="Times New Roman"/>
          <w:color w:val="333333"/>
        </w:rPr>
      </w:pPr>
      <w:r w:rsidRPr="006E2EEF">
        <w:rPr>
          <w:rFonts w:ascii="Times New Roman" w:hAnsi="Times New Roman" w:cs="Times New Roman"/>
          <w:color w:val="333333"/>
        </w:rPr>
        <w:tab/>
      </w:r>
    </w:p>
    <w:p w:rsidR="008A02B3" w:rsidRPr="006E2EEF" w:rsidRDefault="005845C4" w:rsidP="005845C4">
      <w:pPr>
        <w:shd w:val="clear" w:color="auto" w:fill="FFFFFF"/>
        <w:spacing w:after="136"/>
        <w:rPr>
          <w:rFonts w:ascii="Times New Roman" w:hAnsi="Times New Roman" w:cs="Times New Roman"/>
          <w:b/>
        </w:rPr>
      </w:pPr>
      <w:r w:rsidRPr="006E2EEF">
        <w:rPr>
          <w:rFonts w:ascii="Times New Roman" w:hAnsi="Times New Roman" w:cs="Times New Roman"/>
          <w:color w:val="333333"/>
        </w:rPr>
        <w:t xml:space="preserve">                </w:t>
      </w:r>
      <w:r w:rsidR="008A02B3" w:rsidRPr="006E2EEF">
        <w:rPr>
          <w:rFonts w:ascii="Times New Roman" w:hAnsi="Times New Roman" w:cs="Times New Roman"/>
          <w:b/>
        </w:rPr>
        <w:t xml:space="preserve">  </w:t>
      </w:r>
      <w:r w:rsidR="00B717D0">
        <w:rPr>
          <w:rFonts w:ascii="Times New Roman" w:hAnsi="Times New Roman" w:cs="Times New Roman"/>
          <w:b/>
        </w:rPr>
        <w:t>С</w:t>
      </w:r>
      <w:r w:rsidR="008A02B3" w:rsidRPr="006E2EEF">
        <w:rPr>
          <w:rFonts w:ascii="Times New Roman" w:hAnsi="Times New Roman" w:cs="Times New Roman"/>
          <w:b/>
        </w:rPr>
        <w:t>і</w:t>
      </w:r>
      <w:r w:rsidR="00B717D0">
        <w:rPr>
          <w:rFonts w:ascii="Times New Roman" w:hAnsi="Times New Roman" w:cs="Times New Roman"/>
          <w:b/>
        </w:rPr>
        <w:t>ль</w:t>
      </w:r>
      <w:r w:rsidR="008A02B3" w:rsidRPr="006E2EEF">
        <w:rPr>
          <w:rFonts w:ascii="Times New Roman" w:hAnsi="Times New Roman" w:cs="Times New Roman"/>
          <w:b/>
        </w:rPr>
        <w:t>ський голова</w:t>
      </w:r>
      <w:r w:rsidR="008A02B3" w:rsidRPr="006E2EEF">
        <w:rPr>
          <w:rFonts w:ascii="Times New Roman" w:hAnsi="Times New Roman" w:cs="Times New Roman"/>
          <w:b/>
        </w:rPr>
        <w:tab/>
      </w:r>
      <w:r w:rsidR="008A02B3" w:rsidRPr="006E2EEF">
        <w:rPr>
          <w:rFonts w:ascii="Times New Roman" w:hAnsi="Times New Roman" w:cs="Times New Roman"/>
          <w:b/>
        </w:rPr>
        <w:tab/>
      </w:r>
      <w:r w:rsidR="008A02B3" w:rsidRPr="006E2EEF">
        <w:rPr>
          <w:rFonts w:ascii="Times New Roman" w:hAnsi="Times New Roman" w:cs="Times New Roman"/>
          <w:b/>
        </w:rPr>
        <w:tab/>
      </w:r>
      <w:r w:rsidR="008A02B3" w:rsidRPr="006E2EEF">
        <w:rPr>
          <w:rFonts w:ascii="Times New Roman" w:hAnsi="Times New Roman" w:cs="Times New Roman"/>
          <w:b/>
        </w:rPr>
        <w:tab/>
      </w:r>
      <w:r w:rsidR="00B717D0">
        <w:rPr>
          <w:rFonts w:ascii="Times New Roman" w:hAnsi="Times New Roman" w:cs="Times New Roman"/>
          <w:b/>
        </w:rPr>
        <w:t>Володимир ПЕРЕПЕЧАЙ</w:t>
      </w:r>
    </w:p>
    <w:p w:rsidR="005845C4" w:rsidRDefault="005845C4" w:rsidP="005845C4">
      <w:pPr>
        <w:rPr>
          <w:color w:val="333333"/>
        </w:rPr>
      </w:pPr>
    </w:p>
    <w:p w:rsidR="00293A0F" w:rsidRDefault="00293A0F" w:rsidP="005845C4">
      <w:pPr>
        <w:rPr>
          <w:color w:val="333333"/>
        </w:rPr>
      </w:pPr>
    </w:p>
    <w:p w:rsidR="00293A0F" w:rsidRDefault="00293A0F" w:rsidP="005845C4">
      <w:pPr>
        <w:rPr>
          <w:color w:val="333333"/>
        </w:rPr>
      </w:pPr>
    </w:p>
    <w:p w:rsidR="00293A0F" w:rsidRDefault="00293A0F" w:rsidP="005845C4">
      <w:pPr>
        <w:rPr>
          <w:color w:val="333333"/>
        </w:rPr>
      </w:pPr>
    </w:p>
    <w:p w:rsidR="00293A0F" w:rsidRDefault="00293A0F" w:rsidP="005845C4">
      <w:pPr>
        <w:rPr>
          <w:color w:val="333333"/>
        </w:rPr>
      </w:pPr>
    </w:p>
    <w:p w:rsidR="00293A0F" w:rsidRDefault="00293A0F" w:rsidP="005845C4">
      <w:pPr>
        <w:rPr>
          <w:color w:val="333333"/>
        </w:rPr>
      </w:pPr>
    </w:p>
    <w:p w:rsidR="00293A0F" w:rsidRDefault="00293A0F" w:rsidP="005845C4">
      <w:pPr>
        <w:rPr>
          <w:color w:val="333333"/>
        </w:rPr>
      </w:pPr>
    </w:p>
    <w:p w:rsidR="00293A0F" w:rsidRDefault="00293A0F" w:rsidP="005845C4">
      <w:pPr>
        <w:rPr>
          <w:color w:val="333333"/>
        </w:rPr>
      </w:pPr>
    </w:p>
    <w:p w:rsidR="001B678D" w:rsidRDefault="001B678D" w:rsidP="005845C4">
      <w:pPr>
        <w:rPr>
          <w:color w:val="333333"/>
        </w:rPr>
      </w:pPr>
    </w:p>
    <w:p w:rsidR="00293A0F" w:rsidRDefault="00293A0F" w:rsidP="005845C4">
      <w:pPr>
        <w:rPr>
          <w:color w:val="333333"/>
        </w:rPr>
      </w:pPr>
    </w:p>
    <w:p w:rsidR="00293A0F" w:rsidRDefault="00293A0F" w:rsidP="005845C4">
      <w:pPr>
        <w:rPr>
          <w:color w:val="333333"/>
        </w:rPr>
      </w:pPr>
    </w:p>
    <w:p w:rsidR="009F373D" w:rsidRDefault="009F373D" w:rsidP="005845C4">
      <w:pPr>
        <w:rPr>
          <w:color w:val="333333"/>
        </w:rPr>
      </w:pPr>
    </w:p>
    <w:p w:rsidR="008A02B3" w:rsidRPr="00E622F1" w:rsidRDefault="005845C4" w:rsidP="00E622F1">
      <w:pPr>
        <w:spacing w:after="0"/>
        <w:rPr>
          <w:rFonts w:ascii="Times New Roman" w:hAnsi="Times New Roman" w:cs="Times New Roman"/>
        </w:rPr>
      </w:pPr>
      <w:r>
        <w:rPr>
          <w:color w:val="333333"/>
        </w:rPr>
        <w:lastRenderedPageBreak/>
        <w:t xml:space="preserve">                                 </w:t>
      </w:r>
      <w:r w:rsidR="009F373D">
        <w:rPr>
          <w:color w:val="333333"/>
        </w:rPr>
        <w:t xml:space="preserve">                               </w:t>
      </w:r>
      <w:r>
        <w:rPr>
          <w:color w:val="333333"/>
        </w:rPr>
        <w:t xml:space="preserve">                                             </w:t>
      </w:r>
      <w:r w:rsidR="00293A0F">
        <w:rPr>
          <w:color w:val="333333"/>
        </w:rPr>
        <w:t xml:space="preserve">                       </w:t>
      </w:r>
      <w:r>
        <w:rPr>
          <w:color w:val="333333"/>
        </w:rPr>
        <w:t xml:space="preserve"> </w:t>
      </w:r>
      <w:r w:rsidR="008A02B3" w:rsidRPr="00E622F1">
        <w:rPr>
          <w:rFonts w:ascii="Times New Roman" w:hAnsi="Times New Roman" w:cs="Times New Roman"/>
          <w:color w:val="333333"/>
        </w:rPr>
        <w:t xml:space="preserve">Додаток </w:t>
      </w:r>
      <w:r w:rsidR="008A02B3" w:rsidRPr="00E622F1">
        <w:rPr>
          <w:rFonts w:ascii="Times New Roman" w:hAnsi="Times New Roman" w:cs="Times New Roman"/>
        </w:rPr>
        <w:t>2</w:t>
      </w:r>
    </w:p>
    <w:p w:rsidR="008A02B3" w:rsidRPr="00E622F1" w:rsidRDefault="008A02B3" w:rsidP="00E622F1">
      <w:pPr>
        <w:shd w:val="clear" w:color="auto" w:fill="FFFFFF"/>
        <w:spacing w:after="0"/>
        <w:ind w:left="5245"/>
        <w:rPr>
          <w:rFonts w:ascii="Times New Roman" w:hAnsi="Times New Roman" w:cs="Times New Roman"/>
        </w:rPr>
      </w:pPr>
      <w:r w:rsidRPr="00E622F1">
        <w:rPr>
          <w:rFonts w:ascii="Times New Roman" w:hAnsi="Times New Roman" w:cs="Times New Roman"/>
          <w:color w:val="333333"/>
        </w:rPr>
        <w:t xml:space="preserve">до аналізу регуляторного впливу </w:t>
      </w:r>
      <w:r w:rsidRPr="00E622F1">
        <w:rPr>
          <w:rFonts w:ascii="Times New Roman" w:hAnsi="Times New Roman" w:cs="Times New Roman"/>
        </w:rPr>
        <w:t xml:space="preserve">проекту рішення </w:t>
      </w:r>
      <w:proofErr w:type="spellStart"/>
      <w:r w:rsidR="00293A0F" w:rsidRPr="00E622F1">
        <w:rPr>
          <w:rFonts w:ascii="Times New Roman" w:hAnsi="Times New Roman" w:cs="Times New Roman"/>
        </w:rPr>
        <w:t>Станіславчицької</w:t>
      </w:r>
      <w:proofErr w:type="spellEnd"/>
      <w:r w:rsidR="00293A0F" w:rsidRPr="00E622F1">
        <w:rPr>
          <w:rFonts w:ascii="Times New Roman" w:hAnsi="Times New Roman" w:cs="Times New Roman"/>
        </w:rPr>
        <w:t xml:space="preserve"> сільської</w:t>
      </w:r>
      <w:r w:rsidRPr="00E622F1">
        <w:rPr>
          <w:rFonts w:ascii="Times New Roman" w:hAnsi="Times New Roman" w:cs="Times New Roman"/>
        </w:rPr>
        <w:t xml:space="preserve"> ради «Про встановлення місцевих податків і зборів на території </w:t>
      </w:r>
      <w:proofErr w:type="spellStart"/>
      <w:r w:rsidR="00293A0F" w:rsidRPr="00E622F1">
        <w:rPr>
          <w:rFonts w:ascii="Times New Roman" w:hAnsi="Times New Roman" w:cs="Times New Roman"/>
        </w:rPr>
        <w:t>Станіславчицької</w:t>
      </w:r>
      <w:proofErr w:type="spellEnd"/>
      <w:r w:rsidR="00293A0F" w:rsidRPr="00E622F1">
        <w:rPr>
          <w:rFonts w:ascii="Times New Roman" w:hAnsi="Times New Roman" w:cs="Times New Roman"/>
        </w:rPr>
        <w:t xml:space="preserve"> сільської </w:t>
      </w:r>
      <w:r w:rsidRPr="00E622F1">
        <w:rPr>
          <w:rFonts w:ascii="Times New Roman" w:hAnsi="Times New Roman" w:cs="Times New Roman"/>
        </w:rPr>
        <w:t>територіальної громади»</w:t>
      </w:r>
    </w:p>
    <w:p w:rsidR="008A02B3" w:rsidRPr="00E622F1" w:rsidRDefault="008A02B3" w:rsidP="00E622F1">
      <w:pPr>
        <w:shd w:val="clear" w:color="auto" w:fill="FFFFFF"/>
        <w:spacing w:after="0"/>
        <w:ind w:left="5103"/>
        <w:jc w:val="right"/>
        <w:rPr>
          <w:rFonts w:ascii="Times New Roman" w:hAnsi="Times New Roman" w:cs="Times New Roman"/>
          <w:color w:val="333333"/>
        </w:rPr>
      </w:pPr>
    </w:p>
    <w:p w:rsidR="008A02B3" w:rsidRPr="00E622F1" w:rsidRDefault="008A02B3" w:rsidP="00E622F1">
      <w:pPr>
        <w:shd w:val="clear" w:color="auto" w:fill="FFFFFF"/>
        <w:spacing w:after="0"/>
        <w:jc w:val="center"/>
        <w:rPr>
          <w:rFonts w:ascii="Times New Roman" w:hAnsi="Times New Roman" w:cs="Times New Roman"/>
          <w:color w:val="333333"/>
        </w:rPr>
      </w:pPr>
      <w:r w:rsidRPr="00E622F1">
        <w:rPr>
          <w:rFonts w:ascii="Times New Roman" w:hAnsi="Times New Roman" w:cs="Times New Roman"/>
          <w:b/>
          <w:bCs/>
          <w:color w:val="333333"/>
        </w:rPr>
        <w:t>ТЕСТ</w:t>
      </w:r>
    </w:p>
    <w:p w:rsidR="008A02B3" w:rsidRPr="00E622F1" w:rsidRDefault="008A02B3" w:rsidP="00E622F1">
      <w:pPr>
        <w:shd w:val="clear" w:color="auto" w:fill="FFFFFF"/>
        <w:spacing w:after="0"/>
        <w:jc w:val="center"/>
        <w:rPr>
          <w:rFonts w:ascii="Times New Roman" w:hAnsi="Times New Roman" w:cs="Times New Roman"/>
          <w:color w:val="333333"/>
        </w:rPr>
      </w:pPr>
      <w:r w:rsidRPr="00E622F1">
        <w:rPr>
          <w:rFonts w:ascii="Times New Roman" w:hAnsi="Times New Roman" w:cs="Times New Roman"/>
          <w:b/>
          <w:bCs/>
          <w:color w:val="333333"/>
        </w:rPr>
        <w:t> малого підприємництва (М-Тест)</w:t>
      </w:r>
      <w:r w:rsidRPr="00E622F1">
        <w:rPr>
          <w:rFonts w:ascii="Times New Roman" w:hAnsi="Times New Roman" w:cs="Times New Roman"/>
          <w:color w:val="333333"/>
        </w:rPr>
        <w:t> </w:t>
      </w:r>
    </w:p>
    <w:p w:rsidR="008A02B3" w:rsidRPr="00E622F1" w:rsidRDefault="008A02B3" w:rsidP="00E622F1">
      <w:pPr>
        <w:shd w:val="clear" w:color="auto" w:fill="FFFFFF"/>
        <w:spacing w:after="0"/>
        <w:rPr>
          <w:rFonts w:ascii="Times New Roman" w:hAnsi="Times New Roman" w:cs="Times New Roman"/>
          <w:color w:val="333333"/>
        </w:rPr>
      </w:pPr>
      <w:r w:rsidRPr="00E622F1">
        <w:rPr>
          <w:rFonts w:ascii="Times New Roman" w:hAnsi="Times New Roman" w:cs="Times New Roman"/>
          <w:b/>
          <w:bCs/>
          <w:color w:val="333333"/>
        </w:rPr>
        <w:t>1. Консультації з представниками мікро- та малого підприємництва щодо оцінки впливу регулювання</w:t>
      </w:r>
    </w:p>
    <w:p w:rsidR="008A02B3" w:rsidRPr="00E622F1" w:rsidRDefault="008A02B3" w:rsidP="00E622F1">
      <w:pPr>
        <w:shd w:val="clear" w:color="auto" w:fill="FFFFFF"/>
        <w:spacing w:after="0"/>
        <w:jc w:val="both"/>
        <w:rPr>
          <w:rFonts w:ascii="Times New Roman" w:hAnsi="Times New Roman" w:cs="Times New Roman"/>
        </w:rPr>
      </w:pPr>
      <w:r w:rsidRPr="00E622F1">
        <w:rPr>
          <w:rFonts w:ascii="Times New Roman" w:hAnsi="Times New Roman" w:cs="Times New Roman"/>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15 </w:t>
      </w:r>
      <w:r w:rsidR="00E622F1">
        <w:rPr>
          <w:rFonts w:ascii="Times New Roman" w:hAnsi="Times New Roman" w:cs="Times New Roman"/>
        </w:rPr>
        <w:t>квіт</w:t>
      </w:r>
      <w:r w:rsidRPr="00E622F1">
        <w:rPr>
          <w:rFonts w:ascii="Times New Roman" w:hAnsi="Times New Roman" w:cs="Times New Roman"/>
        </w:rPr>
        <w:t xml:space="preserve">ня 2021 року по </w:t>
      </w:r>
      <w:r w:rsidR="00E622F1">
        <w:rPr>
          <w:rFonts w:ascii="Times New Roman" w:hAnsi="Times New Roman" w:cs="Times New Roman"/>
        </w:rPr>
        <w:t xml:space="preserve">14 </w:t>
      </w:r>
      <w:r w:rsidRPr="00E622F1">
        <w:rPr>
          <w:rFonts w:ascii="Times New Roman" w:hAnsi="Times New Roman" w:cs="Times New Roman"/>
        </w:rPr>
        <w:t>т</w:t>
      </w:r>
      <w:r w:rsidR="00E622F1">
        <w:rPr>
          <w:rFonts w:ascii="Times New Roman" w:hAnsi="Times New Roman" w:cs="Times New Roman"/>
        </w:rPr>
        <w:t>рав</w:t>
      </w:r>
      <w:r w:rsidRPr="00E622F1">
        <w:rPr>
          <w:rFonts w:ascii="Times New Roman" w:hAnsi="Times New Roman" w:cs="Times New Roman"/>
        </w:rPr>
        <w:t xml:space="preserve">ня 2021 року.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67"/>
        <w:gridCol w:w="4479"/>
        <w:gridCol w:w="1276"/>
        <w:gridCol w:w="2126"/>
      </w:tblGrid>
      <w:tr w:rsidR="008A02B3" w:rsidRPr="00E622F1" w:rsidTr="00F405C7">
        <w:trPr>
          <w:trHeight w:val="1564"/>
        </w:trPr>
        <w:tc>
          <w:tcPr>
            <w:tcW w:w="1867" w:type="dxa"/>
            <w:shd w:val="clear" w:color="auto" w:fill="F9F9F9"/>
            <w:tcMar>
              <w:top w:w="109" w:type="dxa"/>
              <w:left w:w="109" w:type="dxa"/>
              <w:bottom w:w="109" w:type="dxa"/>
              <w:right w:w="109" w:type="dxa"/>
            </w:tcMar>
            <w:hideMark/>
          </w:tcPr>
          <w:p w:rsidR="008A02B3" w:rsidRPr="00E622F1" w:rsidRDefault="008A02B3" w:rsidP="00E622F1">
            <w:pPr>
              <w:spacing w:after="0" w:line="27" w:lineRule="atLeast"/>
              <w:jc w:val="both"/>
              <w:rPr>
                <w:rFonts w:ascii="Times New Roman" w:hAnsi="Times New Roman" w:cs="Times New Roman"/>
              </w:rPr>
            </w:pPr>
            <w:r w:rsidRPr="00E622F1">
              <w:rPr>
                <w:rFonts w:ascii="Times New Roman" w:hAnsi="Times New Roman" w:cs="Times New Roman"/>
                <w:b/>
                <w:bCs/>
              </w:rPr>
              <w:t>Порядковий номер</w:t>
            </w:r>
          </w:p>
        </w:tc>
        <w:tc>
          <w:tcPr>
            <w:tcW w:w="4479" w:type="dxa"/>
            <w:shd w:val="clear" w:color="auto" w:fill="F9F9F9"/>
            <w:tcMar>
              <w:top w:w="109" w:type="dxa"/>
              <w:left w:w="109" w:type="dxa"/>
              <w:bottom w:w="109" w:type="dxa"/>
              <w:right w:w="109" w:type="dxa"/>
            </w:tcMar>
            <w:hideMark/>
          </w:tcPr>
          <w:p w:rsidR="008A02B3" w:rsidRPr="00E622F1" w:rsidRDefault="008A02B3" w:rsidP="00E622F1">
            <w:pPr>
              <w:spacing w:after="0" w:line="27" w:lineRule="atLeast"/>
              <w:ind w:left="40"/>
              <w:jc w:val="both"/>
              <w:rPr>
                <w:rFonts w:ascii="Times New Roman" w:hAnsi="Times New Roman" w:cs="Times New Roman"/>
              </w:rPr>
            </w:pPr>
            <w:r w:rsidRPr="00E622F1">
              <w:rPr>
                <w:rFonts w:ascii="Times New Roman" w:hAnsi="Times New Roman" w:cs="Times New Roman"/>
                <w:b/>
                <w:bCs/>
              </w:rPr>
              <w:t>Вид консультації (публічні консультації прямі (круглі столи, наради, робочі зустрічі тощо), інтернет -  консультації прямі (інтернет-форуми, соціальні мережі тощо), запити (до підприємців, експертів, науковців тощо)</w:t>
            </w:r>
          </w:p>
        </w:tc>
        <w:tc>
          <w:tcPr>
            <w:tcW w:w="1276" w:type="dxa"/>
            <w:shd w:val="clear" w:color="auto" w:fill="F9F9F9"/>
            <w:tcMar>
              <w:top w:w="109" w:type="dxa"/>
              <w:left w:w="109" w:type="dxa"/>
              <w:bottom w:w="109" w:type="dxa"/>
              <w:right w:w="109" w:type="dxa"/>
            </w:tcMar>
            <w:hideMark/>
          </w:tcPr>
          <w:p w:rsidR="008A02B3" w:rsidRPr="00E622F1" w:rsidRDefault="008A02B3" w:rsidP="00E622F1">
            <w:pPr>
              <w:spacing w:after="0" w:line="27" w:lineRule="atLeast"/>
              <w:ind w:left="20"/>
              <w:jc w:val="both"/>
              <w:rPr>
                <w:rFonts w:ascii="Times New Roman" w:hAnsi="Times New Roman" w:cs="Times New Roman"/>
              </w:rPr>
            </w:pPr>
            <w:r w:rsidRPr="00E622F1">
              <w:rPr>
                <w:rFonts w:ascii="Times New Roman" w:hAnsi="Times New Roman" w:cs="Times New Roman"/>
                <w:b/>
                <w:bCs/>
              </w:rPr>
              <w:t>Кількість учасників консультацій, осіб</w:t>
            </w:r>
          </w:p>
        </w:tc>
        <w:tc>
          <w:tcPr>
            <w:tcW w:w="2126" w:type="dxa"/>
            <w:shd w:val="clear" w:color="auto" w:fill="F9F9F9"/>
            <w:tcMar>
              <w:top w:w="109" w:type="dxa"/>
              <w:left w:w="109" w:type="dxa"/>
              <w:bottom w:w="109" w:type="dxa"/>
              <w:right w:w="109" w:type="dxa"/>
            </w:tcMar>
            <w:hideMark/>
          </w:tcPr>
          <w:p w:rsidR="008A02B3" w:rsidRPr="00E622F1" w:rsidRDefault="008A02B3" w:rsidP="00E622F1">
            <w:pPr>
              <w:spacing w:after="0" w:line="27" w:lineRule="atLeast"/>
              <w:ind w:left="40"/>
              <w:jc w:val="both"/>
              <w:rPr>
                <w:rFonts w:ascii="Times New Roman" w:hAnsi="Times New Roman" w:cs="Times New Roman"/>
              </w:rPr>
            </w:pPr>
            <w:r w:rsidRPr="00E622F1">
              <w:rPr>
                <w:rFonts w:ascii="Times New Roman" w:hAnsi="Times New Roman" w:cs="Times New Roman"/>
                <w:b/>
                <w:bCs/>
              </w:rPr>
              <w:t>Основні результати консультацій (опис)</w:t>
            </w:r>
          </w:p>
        </w:tc>
      </w:tr>
      <w:tr w:rsidR="008A02B3" w:rsidRPr="00E622F1" w:rsidTr="00E622F1">
        <w:trPr>
          <w:trHeight w:val="973"/>
        </w:trPr>
        <w:tc>
          <w:tcPr>
            <w:tcW w:w="1867" w:type="dxa"/>
            <w:shd w:val="clear" w:color="auto" w:fill="auto"/>
            <w:tcMar>
              <w:top w:w="109" w:type="dxa"/>
              <w:left w:w="109" w:type="dxa"/>
              <w:bottom w:w="109" w:type="dxa"/>
              <w:right w:w="109" w:type="dxa"/>
            </w:tcMar>
            <w:hideMark/>
          </w:tcPr>
          <w:p w:rsidR="008A02B3" w:rsidRPr="00E622F1" w:rsidRDefault="008A02B3" w:rsidP="00E622F1">
            <w:pPr>
              <w:spacing w:after="0"/>
              <w:jc w:val="center"/>
              <w:rPr>
                <w:rFonts w:ascii="Times New Roman" w:hAnsi="Times New Roman" w:cs="Times New Roman"/>
              </w:rPr>
            </w:pPr>
            <w:r w:rsidRPr="00E622F1">
              <w:rPr>
                <w:rFonts w:ascii="Times New Roman" w:hAnsi="Times New Roman" w:cs="Times New Roman"/>
              </w:rPr>
              <w:t>1</w:t>
            </w:r>
          </w:p>
          <w:p w:rsidR="008A02B3" w:rsidRPr="00E622F1" w:rsidRDefault="008A02B3" w:rsidP="00E622F1">
            <w:pPr>
              <w:spacing w:after="0" w:line="27" w:lineRule="atLeast"/>
              <w:jc w:val="center"/>
              <w:rPr>
                <w:rFonts w:ascii="Times New Roman" w:hAnsi="Times New Roman" w:cs="Times New Roman"/>
              </w:rPr>
            </w:pPr>
          </w:p>
        </w:tc>
        <w:tc>
          <w:tcPr>
            <w:tcW w:w="4479" w:type="dxa"/>
            <w:shd w:val="clear" w:color="auto" w:fill="auto"/>
            <w:tcMar>
              <w:top w:w="109" w:type="dxa"/>
              <w:left w:w="109" w:type="dxa"/>
              <w:bottom w:w="109" w:type="dxa"/>
              <w:right w:w="109" w:type="dxa"/>
            </w:tcMar>
            <w:hideMark/>
          </w:tcPr>
          <w:p w:rsidR="008A02B3" w:rsidRPr="00E622F1" w:rsidRDefault="008A02B3" w:rsidP="00E622F1">
            <w:pPr>
              <w:spacing w:after="0" w:line="27" w:lineRule="atLeast"/>
              <w:ind w:left="40"/>
              <w:rPr>
                <w:rFonts w:ascii="Times New Roman" w:hAnsi="Times New Roman" w:cs="Times New Roman"/>
              </w:rPr>
            </w:pPr>
            <w:r w:rsidRPr="00E622F1">
              <w:rPr>
                <w:rFonts w:ascii="Times New Roman" w:hAnsi="Times New Roman" w:cs="Times New Roman"/>
              </w:rPr>
              <w:t>Робочі наради та зустрічі</w:t>
            </w:r>
          </w:p>
        </w:tc>
        <w:tc>
          <w:tcPr>
            <w:tcW w:w="1276" w:type="dxa"/>
            <w:shd w:val="clear" w:color="auto" w:fill="auto"/>
            <w:tcMar>
              <w:top w:w="109" w:type="dxa"/>
              <w:left w:w="109" w:type="dxa"/>
              <w:bottom w:w="109" w:type="dxa"/>
              <w:right w:w="109" w:type="dxa"/>
            </w:tcMar>
            <w:hideMark/>
          </w:tcPr>
          <w:p w:rsidR="008A02B3" w:rsidRDefault="00F35C40" w:rsidP="00E622F1">
            <w:pPr>
              <w:spacing w:after="0" w:line="27" w:lineRule="atLeast"/>
              <w:ind w:left="20"/>
              <w:jc w:val="center"/>
              <w:rPr>
                <w:rFonts w:ascii="Times New Roman" w:hAnsi="Times New Roman" w:cs="Times New Roman"/>
                <w:lang w:val="en-US"/>
              </w:rPr>
            </w:pPr>
            <w:r>
              <w:rPr>
                <w:rFonts w:ascii="Times New Roman" w:hAnsi="Times New Roman" w:cs="Times New Roman"/>
                <w:lang w:val="en-US"/>
              </w:rPr>
              <w:t>3</w:t>
            </w:r>
          </w:p>
          <w:p w:rsidR="000E6C3C" w:rsidRPr="00F35C40" w:rsidRDefault="000E6C3C" w:rsidP="00E622F1">
            <w:pPr>
              <w:spacing w:after="0" w:line="27" w:lineRule="atLeast"/>
              <w:ind w:left="20"/>
              <w:jc w:val="center"/>
              <w:rPr>
                <w:rFonts w:ascii="Times New Roman" w:hAnsi="Times New Roman" w:cs="Times New Roman"/>
                <w:lang w:val="en-US"/>
              </w:rPr>
            </w:pPr>
          </w:p>
        </w:tc>
        <w:tc>
          <w:tcPr>
            <w:tcW w:w="2126" w:type="dxa"/>
            <w:shd w:val="clear" w:color="auto" w:fill="auto"/>
            <w:tcMar>
              <w:top w:w="109" w:type="dxa"/>
              <w:left w:w="109" w:type="dxa"/>
              <w:bottom w:w="109" w:type="dxa"/>
              <w:right w:w="109" w:type="dxa"/>
            </w:tcMar>
            <w:hideMark/>
          </w:tcPr>
          <w:p w:rsidR="008A02B3" w:rsidRPr="00E622F1" w:rsidRDefault="008A02B3" w:rsidP="00E622F1">
            <w:pPr>
              <w:spacing w:after="0" w:line="27" w:lineRule="atLeast"/>
              <w:ind w:left="40"/>
              <w:rPr>
                <w:rFonts w:ascii="Times New Roman" w:hAnsi="Times New Roman" w:cs="Times New Roman"/>
              </w:rPr>
            </w:pPr>
            <w:r w:rsidRPr="00E622F1">
              <w:rPr>
                <w:rFonts w:ascii="Times New Roman" w:hAnsi="Times New Roman" w:cs="Times New Roman"/>
              </w:rPr>
              <w:t xml:space="preserve">Обговорення розмірів  ставок місцевих податків і зборів  </w:t>
            </w:r>
          </w:p>
        </w:tc>
      </w:tr>
      <w:tr w:rsidR="008A02B3" w:rsidRPr="00E622F1" w:rsidTr="00F405C7">
        <w:trPr>
          <w:trHeight w:val="27"/>
        </w:trPr>
        <w:tc>
          <w:tcPr>
            <w:tcW w:w="1867" w:type="dxa"/>
            <w:shd w:val="clear" w:color="auto" w:fill="F9F9F9"/>
            <w:tcMar>
              <w:top w:w="109" w:type="dxa"/>
              <w:left w:w="109" w:type="dxa"/>
              <w:bottom w:w="109" w:type="dxa"/>
              <w:right w:w="109" w:type="dxa"/>
            </w:tcMar>
            <w:hideMark/>
          </w:tcPr>
          <w:p w:rsidR="008A02B3" w:rsidRPr="00E622F1" w:rsidRDefault="008A02B3" w:rsidP="00E622F1">
            <w:pPr>
              <w:spacing w:after="0"/>
              <w:jc w:val="center"/>
              <w:rPr>
                <w:rFonts w:ascii="Times New Roman" w:hAnsi="Times New Roman" w:cs="Times New Roman"/>
              </w:rPr>
            </w:pPr>
            <w:r w:rsidRPr="00E622F1">
              <w:rPr>
                <w:rFonts w:ascii="Times New Roman" w:hAnsi="Times New Roman" w:cs="Times New Roman"/>
              </w:rPr>
              <w:t>2</w:t>
            </w:r>
          </w:p>
          <w:p w:rsidR="008A02B3" w:rsidRPr="00E622F1" w:rsidRDefault="008A02B3" w:rsidP="00E622F1">
            <w:pPr>
              <w:spacing w:after="0" w:line="27" w:lineRule="atLeast"/>
              <w:jc w:val="center"/>
              <w:rPr>
                <w:rFonts w:ascii="Times New Roman" w:hAnsi="Times New Roman" w:cs="Times New Roman"/>
              </w:rPr>
            </w:pPr>
          </w:p>
        </w:tc>
        <w:tc>
          <w:tcPr>
            <w:tcW w:w="4479" w:type="dxa"/>
            <w:shd w:val="clear" w:color="auto" w:fill="F9F9F9"/>
            <w:tcMar>
              <w:top w:w="109" w:type="dxa"/>
              <w:left w:w="109" w:type="dxa"/>
              <w:bottom w:w="109" w:type="dxa"/>
              <w:right w:w="109" w:type="dxa"/>
            </w:tcMar>
            <w:hideMark/>
          </w:tcPr>
          <w:p w:rsidR="008A02B3" w:rsidRPr="00E622F1" w:rsidRDefault="008A02B3" w:rsidP="00E622F1">
            <w:pPr>
              <w:spacing w:after="0"/>
              <w:ind w:left="40"/>
              <w:rPr>
                <w:rFonts w:ascii="Times New Roman" w:hAnsi="Times New Roman" w:cs="Times New Roman"/>
              </w:rPr>
            </w:pPr>
            <w:r w:rsidRPr="00E622F1">
              <w:rPr>
                <w:rFonts w:ascii="Times New Roman" w:hAnsi="Times New Roman" w:cs="Times New Roman"/>
              </w:rPr>
              <w:t>Вид консультацій:</w:t>
            </w:r>
          </w:p>
          <w:p w:rsidR="008A02B3" w:rsidRPr="00E622F1" w:rsidRDefault="00E622F1" w:rsidP="00E622F1">
            <w:pPr>
              <w:spacing w:after="0" w:line="27" w:lineRule="atLeast"/>
              <w:ind w:left="40"/>
              <w:rPr>
                <w:rFonts w:ascii="Times New Roman" w:hAnsi="Times New Roman" w:cs="Times New Roman"/>
              </w:rPr>
            </w:pPr>
            <w:r>
              <w:rPr>
                <w:rFonts w:ascii="Times New Roman" w:hAnsi="Times New Roman" w:cs="Times New Roman"/>
              </w:rPr>
              <w:t>телефонному та усному режимі</w:t>
            </w:r>
          </w:p>
        </w:tc>
        <w:tc>
          <w:tcPr>
            <w:tcW w:w="1276" w:type="dxa"/>
            <w:shd w:val="clear" w:color="auto" w:fill="F9F9F9"/>
            <w:tcMar>
              <w:top w:w="109" w:type="dxa"/>
              <w:left w:w="109" w:type="dxa"/>
              <w:bottom w:w="109" w:type="dxa"/>
              <w:right w:w="109" w:type="dxa"/>
            </w:tcMar>
            <w:hideMark/>
          </w:tcPr>
          <w:p w:rsidR="008A02B3" w:rsidRPr="00E622F1" w:rsidRDefault="008A02B3" w:rsidP="00E622F1">
            <w:pPr>
              <w:tabs>
                <w:tab w:val="left" w:pos="398"/>
                <w:tab w:val="center" w:pos="539"/>
              </w:tabs>
              <w:spacing w:after="0" w:line="27" w:lineRule="atLeast"/>
              <w:ind w:left="20"/>
              <w:rPr>
                <w:rFonts w:ascii="Times New Roman" w:hAnsi="Times New Roman" w:cs="Times New Roman"/>
              </w:rPr>
            </w:pPr>
            <w:r w:rsidRPr="00E622F1">
              <w:rPr>
                <w:rFonts w:ascii="Times New Roman" w:hAnsi="Times New Roman" w:cs="Times New Roman"/>
              </w:rPr>
              <w:tab/>
            </w:r>
            <w:r w:rsidR="00E622F1">
              <w:rPr>
                <w:rFonts w:ascii="Times New Roman" w:hAnsi="Times New Roman" w:cs="Times New Roman"/>
              </w:rPr>
              <w:t>7</w:t>
            </w:r>
          </w:p>
        </w:tc>
        <w:tc>
          <w:tcPr>
            <w:tcW w:w="2126" w:type="dxa"/>
            <w:shd w:val="clear" w:color="auto" w:fill="F9F9F9"/>
            <w:tcMar>
              <w:top w:w="109" w:type="dxa"/>
              <w:left w:w="109" w:type="dxa"/>
              <w:bottom w:w="109" w:type="dxa"/>
              <w:right w:w="109" w:type="dxa"/>
            </w:tcMar>
            <w:hideMark/>
          </w:tcPr>
          <w:p w:rsidR="008A02B3" w:rsidRPr="00E622F1" w:rsidRDefault="008A02B3" w:rsidP="00E622F1">
            <w:pPr>
              <w:spacing w:after="0" w:line="27" w:lineRule="atLeast"/>
              <w:ind w:left="40"/>
              <w:rPr>
                <w:rFonts w:ascii="Times New Roman" w:hAnsi="Times New Roman" w:cs="Times New Roman"/>
              </w:rPr>
            </w:pPr>
            <w:r w:rsidRPr="00E622F1">
              <w:rPr>
                <w:rFonts w:ascii="Times New Roman" w:hAnsi="Times New Roman" w:cs="Times New Roman"/>
              </w:rPr>
              <w:t xml:space="preserve">Доведена інформація про  розрахунки та обґрунтування необхідності прийняття регуляторного </w:t>
            </w:r>
            <w:proofErr w:type="spellStart"/>
            <w:r w:rsidRPr="00E622F1">
              <w:rPr>
                <w:rFonts w:ascii="Times New Roman" w:hAnsi="Times New Roman" w:cs="Times New Roman"/>
              </w:rPr>
              <w:t>акта</w:t>
            </w:r>
            <w:proofErr w:type="spellEnd"/>
            <w:r w:rsidRPr="00E622F1">
              <w:rPr>
                <w:rFonts w:ascii="Times New Roman" w:hAnsi="Times New Roman" w:cs="Times New Roman"/>
              </w:rPr>
              <w:t>, обговорені розміри  ставок місцевих податків і зборів</w:t>
            </w:r>
          </w:p>
        </w:tc>
      </w:tr>
    </w:tbl>
    <w:p w:rsidR="008A02B3" w:rsidRPr="00E622F1" w:rsidRDefault="008A02B3" w:rsidP="00E622F1">
      <w:pPr>
        <w:shd w:val="clear" w:color="auto" w:fill="FFFFFF"/>
        <w:spacing w:after="0"/>
        <w:jc w:val="center"/>
        <w:rPr>
          <w:rFonts w:ascii="Times New Roman" w:hAnsi="Times New Roman" w:cs="Times New Roman"/>
          <w:color w:val="333333"/>
        </w:rPr>
      </w:pPr>
      <w:r w:rsidRPr="00E622F1">
        <w:rPr>
          <w:rFonts w:ascii="Times New Roman" w:hAnsi="Times New Roman" w:cs="Times New Roman"/>
          <w:color w:val="333333"/>
        </w:rPr>
        <w:t> </w:t>
      </w:r>
    </w:p>
    <w:p w:rsidR="008A02B3" w:rsidRPr="00E622F1" w:rsidRDefault="008A02B3" w:rsidP="00E622F1">
      <w:pPr>
        <w:shd w:val="clear" w:color="auto" w:fill="FFFFFF"/>
        <w:spacing w:after="0"/>
        <w:jc w:val="both"/>
        <w:rPr>
          <w:rFonts w:ascii="Times New Roman" w:hAnsi="Times New Roman" w:cs="Times New Roman"/>
          <w:color w:val="333333"/>
        </w:rPr>
      </w:pPr>
      <w:r w:rsidRPr="00E622F1">
        <w:rPr>
          <w:rFonts w:ascii="Times New Roman" w:hAnsi="Times New Roman" w:cs="Times New Roman"/>
          <w:b/>
          <w:bCs/>
          <w:color w:val="333333"/>
        </w:rPr>
        <w:t>2. Вимірювання впливу регулювання на суб’єктів малого підприємництва (мікро- та малі):</w:t>
      </w:r>
    </w:p>
    <w:p w:rsidR="008A02B3" w:rsidRPr="00E622F1" w:rsidRDefault="008A02B3" w:rsidP="00E622F1">
      <w:pPr>
        <w:shd w:val="clear" w:color="auto" w:fill="FFFFFF"/>
        <w:spacing w:after="0"/>
        <w:jc w:val="both"/>
        <w:rPr>
          <w:rFonts w:ascii="Times New Roman" w:hAnsi="Times New Roman" w:cs="Times New Roman"/>
        </w:rPr>
      </w:pPr>
      <w:r w:rsidRPr="00E622F1">
        <w:rPr>
          <w:rFonts w:ascii="Times New Roman" w:hAnsi="Times New Roman" w:cs="Times New Roman"/>
        </w:rPr>
        <w:t>кількість суб’єктів малого підприємництва, на яких поширюється регулювання:</w:t>
      </w:r>
    </w:p>
    <w:p w:rsidR="008A02B3" w:rsidRPr="00CE3AEF" w:rsidRDefault="00CE3AEF" w:rsidP="00E622F1">
      <w:pPr>
        <w:numPr>
          <w:ilvl w:val="0"/>
          <w:numId w:val="12"/>
        </w:numPr>
        <w:shd w:val="clear" w:color="auto" w:fill="FFFFFF"/>
        <w:spacing w:after="0" w:line="240" w:lineRule="auto"/>
        <w:jc w:val="both"/>
        <w:rPr>
          <w:rFonts w:ascii="Times New Roman" w:hAnsi="Times New Roman" w:cs="Times New Roman"/>
        </w:rPr>
      </w:pPr>
      <w:r w:rsidRPr="00CE3AEF">
        <w:rPr>
          <w:rFonts w:ascii="Times New Roman" w:hAnsi="Times New Roman" w:cs="Times New Roman"/>
          <w:lang w:val="en-US"/>
        </w:rPr>
        <w:t>219</w:t>
      </w:r>
      <w:r w:rsidR="008A02B3" w:rsidRPr="00CE3AEF">
        <w:rPr>
          <w:rFonts w:ascii="Times New Roman" w:hAnsi="Times New Roman" w:cs="Times New Roman"/>
          <w:b/>
        </w:rPr>
        <w:t xml:space="preserve"> </w:t>
      </w:r>
      <w:r w:rsidR="008A02B3" w:rsidRPr="00CE3AEF">
        <w:rPr>
          <w:rFonts w:ascii="Times New Roman" w:hAnsi="Times New Roman" w:cs="Times New Roman"/>
        </w:rPr>
        <w:t>(одиниць), у тому числі:</w:t>
      </w:r>
    </w:p>
    <w:p w:rsidR="008A02B3" w:rsidRPr="00221A59" w:rsidRDefault="008A02B3" w:rsidP="00E622F1">
      <w:pPr>
        <w:numPr>
          <w:ilvl w:val="0"/>
          <w:numId w:val="12"/>
        </w:numPr>
        <w:shd w:val="clear" w:color="auto" w:fill="FFFFFF"/>
        <w:spacing w:after="0" w:line="240" w:lineRule="auto"/>
        <w:jc w:val="both"/>
        <w:rPr>
          <w:rFonts w:ascii="Times New Roman" w:hAnsi="Times New Roman" w:cs="Times New Roman"/>
        </w:rPr>
      </w:pPr>
      <w:r w:rsidRPr="00221A59">
        <w:rPr>
          <w:rFonts w:ascii="Times New Roman" w:hAnsi="Times New Roman" w:cs="Times New Roman"/>
        </w:rPr>
        <w:t xml:space="preserve">малі підприємництва – </w:t>
      </w:r>
      <w:r w:rsidR="00221A59" w:rsidRPr="00221A59">
        <w:rPr>
          <w:rFonts w:ascii="Times New Roman" w:hAnsi="Times New Roman" w:cs="Times New Roman"/>
        </w:rPr>
        <w:t>22</w:t>
      </w:r>
      <w:r w:rsidRPr="00221A59">
        <w:rPr>
          <w:rFonts w:ascii="Times New Roman" w:hAnsi="Times New Roman" w:cs="Times New Roman"/>
        </w:rPr>
        <w:t>(одиниць);</w:t>
      </w:r>
    </w:p>
    <w:p w:rsidR="008A02B3" w:rsidRPr="00221A59" w:rsidRDefault="008A02B3" w:rsidP="00E622F1">
      <w:pPr>
        <w:numPr>
          <w:ilvl w:val="0"/>
          <w:numId w:val="12"/>
        </w:numPr>
        <w:shd w:val="clear" w:color="auto" w:fill="FFFFFF"/>
        <w:spacing w:after="0" w:line="240" w:lineRule="auto"/>
        <w:jc w:val="both"/>
        <w:rPr>
          <w:rFonts w:ascii="Times New Roman" w:hAnsi="Times New Roman" w:cs="Times New Roman"/>
        </w:rPr>
      </w:pPr>
      <w:r w:rsidRPr="00221A59">
        <w:rPr>
          <w:rFonts w:ascii="Times New Roman" w:hAnsi="Times New Roman" w:cs="Times New Roman"/>
        </w:rPr>
        <w:t>мікро-підприємництва –</w:t>
      </w:r>
      <w:r w:rsidR="00221A59" w:rsidRPr="00221A59">
        <w:rPr>
          <w:rFonts w:ascii="Times New Roman" w:hAnsi="Times New Roman" w:cs="Times New Roman"/>
        </w:rPr>
        <w:t>197</w:t>
      </w:r>
      <w:r w:rsidRPr="00221A59">
        <w:rPr>
          <w:rFonts w:ascii="Times New Roman" w:hAnsi="Times New Roman" w:cs="Times New Roman"/>
        </w:rPr>
        <w:t>(одиниць)</w:t>
      </w:r>
    </w:p>
    <w:p w:rsidR="00C737A3" w:rsidRPr="00221A59" w:rsidRDefault="008A02B3" w:rsidP="009F373D">
      <w:pPr>
        <w:shd w:val="clear" w:color="auto" w:fill="FFFFFF"/>
        <w:spacing w:after="0"/>
        <w:jc w:val="both"/>
        <w:rPr>
          <w:rFonts w:ascii="Times New Roman" w:hAnsi="Times New Roman" w:cs="Times New Roman"/>
        </w:rPr>
      </w:pPr>
      <w:r w:rsidRPr="00221A59">
        <w:rPr>
          <w:rFonts w:ascii="Times New Roman" w:hAnsi="Times New Roman" w:cs="Times New Roman"/>
        </w:rPr>
        <w:t xml:space="preserve">Питома вага суб’єктів малого підприємництва у загальній кількості суб’єктів господарювання, на яких проблема справляє вплив – </w:t>
      </w:r>
      <w:r w:rsidR="00221A59" w:rsidRPr="00221A59">
        <w:rPr>
          <w:rFonts w:ascii="Times New Roman" w:hAnsi="Times New Roman" w:cs="Times New Roman"/>
        </w:rPr>
        <w:t>10,05</w:t>
      </w:r>
      <w:r w:rsidRPr="00221A59">
        <w:rPr>
          <w:rFonts w:ascii="Times New Roman" w:hAnsi="Times New Roman" w:cs="Times New Roman"/>
        </w:rPr>
        <w:t>% та 8</w:t>
      </w:r>
      <w:r w:rsidR="00221A59" w:rsidRPr="00221A59">
        <w:rPr>
          <w:rFonts w:ascii="Times New Roman" w:hAnsi="Times New Roman" w:cs="Times New Roman"/>
        </w:rPr>
        <w:t>9</w:t>
      </w:r>
      <w:r w:rsidRPr="00221A59">
        <w:rPr>
          <w:rFonts w:ascii="Times New Roman" w:hAnsi="Times New Roman" w:cs="Times New Roman"/>
        </w:rPr>
        <w:t>,</w:t>
      </w:r>
      <w:r w:rsidR="00221A59" w:rsidRPr="00221A59">
        <w:rPr>
          <w:rFonts w:ascii="Times New Roman" w:hAnsi="Times New Roman" w:cs="Times New Roman"/>
        </w:rPr>
        <w:t>9</w:t>
      </w:r>
      <w:r w:rsidRPr="00221A59">
        <w:rPr>
          <w:rFonts w:ascii="Times New Roman" w:hAnsi="Times New Roman" w:cs="Times New Roman"/>
        </w:rPr>
        <w:t>5% відповідно. </w:t>
      </w:r>
    </w:p>
    <w:p w:rsidR="00C737A3" w:rsidRPr="009F373D" w:rsidRDefault="00C737A3" w:rsidP="00153214">
      <w:pPr>
        <w:spacing w:after="0"/>
        <w:jc w:val="both"/>
        <w:rPr>
          <w:rFonts w:ascii="Times New Roman" w:hAnsi="Times New Roman" w:cs="Times New Roman"/>
          <w:b/>
          <w:sz w:val="24"/>
          <w:szCs w:val="24"/>
        </w:rPr>
      </w:pPr>
      <w:r w:rsidRPr="009F373D">
        <w:rPr>
          <w:rFonts w:ascii="Times New Roman" w:hAnsi="Times New Roman" w:cs="Times New Roman"/>
          <w:b/>
          <w:sz w:val="24"/>
          <w:szCs w:val="24"/>
        </w:rPr>
        <w:t>3. Розрахунок витрат суб’єктів малого підприємництва на виконання вимог регулювання.</w:t>
      </w:r>
    </w:p>
    <w:p w:rsidR="00C737A3" w:rsidRPr="009F373D" w:rsidRDefault="00C737A3" w:rsidP="00F52BF3">
      <w:pPr>
        <w:spacing w:after="0"/>
        <w:ind w:firstLine="851"/>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1701"/>
        <w:gridCol w:w="142"/>
        <w:gridCol w:w="1559"/>
        <w:gridCol w:w="1241"/>
      </w:tblGrid>
      <w:tr w:rsidR="00C737A3" w:rsidRPr="009F373D" w:rsidTr="008476B2">
        <w:tc>
          <w:tcPr>
            <w:tcW w:w="1668" w:type="dxa"/>
            <w:shd w:val="clear" w:color="auto" w:fill="auto"/>
          </w:tcPr>
          <w:p w:rsidR="00C737A3" w:rsidRPr="009F373D" w:rsidRDefault="00C737A3" w:rsidP="00F52BF3">
            <w:pPr>
              <w:spacing w:after="0"/>
              <w:rPr>
                <w:rFonts w:ascii="Times New Roman" w:hAnsi="Times New Roman" w:cs="Times New Roman"/>
                <w:b/>
                <w:sz w:val="24"/>
                <w:szCs w:val="24"/>
              </w:rPr>
            </w:pPr>
            <w:r w:rsidRPr="009F373D">
              <w:rPr>
                <w:rFonts w:ascii="Times New Roman" w:hAnsi="Times New Roman" w:cs="Times New Roman"/>
                <w:b/>
                <w:sz w:val="24"/>
                <w:szCs w:val="24"/>
              </w:rPr>
              <w:t>Порядковий номер</w:t>
            </w:r>
          </w:p>
        </w:tc>
        <w:tc>
          <w:tcPr>
            <w:tcW w:w="3260"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Найменування оцінки</w:t>
            </w:r>
          </w:p>
        </w:tc>
        <w:tc>
          <w:tcPr>
            <w:tcW w:w="1843" w:type="dxa"/>
            <w:gridSpan w:val="2"/>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У перший рік (стартовий рік впровадження регулювання)</w:t>
            </w:r>
          </w:p>
        </w:tc>
        <w:tc>
          <w:tcPr>
            <w:tcW w:w="1559"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Періодичні (за наступний рік)</w:t>
            </w:r>
          </w:p>
        </w:tc>
        <w:tc>
          <w:tcPr>
            <w:tcW w:w="1241"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Витрати на п’ять років</w:t>
            </w:r>
          </w:p>
        </w:tc>
      </w:tr>
      <w:tr w:rsidR="00C737A3" w:rsidRPr="009F373D" w:rsidTr="008476B2">
        <w:tc>
          <w:tcPr>
            <w:tcW w:w="9571" w:type="dxa"/>
            <w:gridSpan w:val="6"/>
            <w:shd w:val="clear" w:color="auto" w:fill="auto"/>
          </w:tcPr>
          <w:p w:rsidR="00C737A3" w:rsidRPr="009F373D" w:rsidRDefault="00C737A3" w:rsidP="00F52BF3">
            <w:pPr>
              <w:spacing w:after="0"/>
              <w:ind w:firstLine="851"/>
              <w:jc w:val="center"/>
              <w:rPr>
                <w:rFonts w:ascii="Times New Roman" w:hAnsi="Times New Roman" w:cs="Times New Roman"/>
                <w:b/>
                <w:sz w:val="24"/>
                <w:szCs w:val="24"/>
              </w:rPr>
            </w:pPr>
            <w:r w:rsidRPr="009F373D">
              <w:rPr>
                <w:rFonts w:ascii="Times New Roman" w:hAnsi="Times New Roman" w:cs="Times New Roman"/>
                <w:b/>
                <w:sz w:val="24"/>
                <w:szCs w:val="24"/>
              </w:rPr>
              <w:t>Оцінка «прямих» витрат суб’єктів малого підприємництва на виконання регулювання</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lastRenderedPageBreak/>
              <w:t>1</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Придбання необхідного обладнання (пристроїв,</w:t>
            </w:r>
          </w:p>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 xml:space="preserve"> машин, механізмів)</w:t>
            </w:r>
          </w:p>
        </w:tc>
        <w:tc>
          <w:tcPr>
            <w:tcW w:w="170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 xml:space="preserve">0 </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2</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Процедури повірки та/або постановки на відповідний облік у визначеному органі державної влади чи місцевого самоврядування</w:t>
            </w:r>
          </w:p>
        </w:tc>
        <w:tc>
          <w:tcPr>
            <w:tcW w:w="170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3</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Процедури експлуатації обладнання (експлуатаційні витрати – витратні матеріали)</w:t>
            </w:r>
          </w:p>
        </w:tc>
        <w:tc>
          <w:tcPr>
            <w:tcW w:w="170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4</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Процедури обслуговування обладнання (технічне обслуговування)</w:t>
            </w:r>
          </w:p>
        </w:tc>
        <w:tc>
          <w:tcPr>
            <w:tcW w:w="170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5</w:t>
            </w:r>
          </w:p>
        </w:tc>
        <w:tc>
          <w:tcPr>
            <w:tcW w:w="3260" w:type="dxa"/>
            <w:shd w:val="clear" w:color="auto" w:fill="auto"/>
          </w:tcPr>
          <w:p w:rsidR="00C737A3" w:rsidRPr="009F373D" w:rsidRDefault="00C737A3" w:rsidP="009F373D">
            <w:pPr>
              <w:spacing w:after="0"/>
              <w:jc w:val="both"/>
              <w:rPr>
                <w:rFonts w:ascii="Times New Roman" w:hAnsi="Times New Roman" w:cs="Times New Roman"/>
                <w:sz w:val="24"/>
                <w:szCs w:val="24"/>
              </w:rPr>
            </w:pPr>
            <w:r w:rsidRPr="009F373D">
              <w:rPr>
                <w:rFonts w:ascii="Times New Roman" w:hAnsi="Times New Roman" w:cs="Times New Roman"/>
                <w:sz w:val="24"/>
                <w:szCs w:val="24"/>
              </w:rPr>
              <w:t xml:space="preserve">Інші процедури (сплата податків та зборів, визначених рішенням </w:t>
            </w:r>
            <w:r w:rsidR="009F373D">
              <w:rPr>
                <w:rFonts w:ascii="Times New Roman" w:hAnsi="Times New Roman" w:cs="Times New Roman"/>
                <w:sz w:val="24"/>
                <w:szCs w:val="24"/>
              </w:rPr>
              <w:t>с</w:t>
            </w:r>
            <w:r w:rsidRPr="009F373D">
              <w:rPr>
                <w:rFonts w:ascii="Times New Roman" w:hAnsi="Times New Roman" w:cs="Times New Roman"/>
                <w:sz w:val="24"/>
                <w:szCs w:val="24"/>
              </w:rPr>
              <w:t>і</w:t>
            </w:r>
            <w:r w:rsidR="009F373D">
              <w:rPr>
                <w:rFonts w:ascii="Times New Roman" w:hAnsi="Times New Roman" w:cs="Times New Roman"/>
                <w:sz w:val="24"/>
                <w:szCs w:val="24"/>
              </w:rPr>
              <w:t>ль</w:t>
            </w:r>
            <w:r w:rsidRPr="009F373D">
              <w:rPr>
                <w:rFonts w:ascii="Times New Roman" w:hAnsi="Times New Roman" w:cs="Times New Roman"/>
                <w:sz w:val="24"/>
                <w:szCs w:val="24"/>
              </w:rPr>
              <w:t>ської ради на 2022 рік), гривень</w:t>
            </w:r>
          </w:p>
        </w:tc>
        <w:tc>
          <w:tcPr>
            <w:tcW w:w="1701" w:type="dxa"/>
            <w:shd w:val="clear" w:color="auto" w:fill="auto"/>
          </w:tcPr>
          <w:p w:rsidR="00C737A3" w:rsidRPr="009F373D" w:rsidRDefault="00076B95" w:rsidP="00F52BF3">
            <w:pPr>
              <w:spacing w:after="0"/>
              <w:jc w:val="both"/>
              <w:rPr>
                <w:rFonts w:ascii="Times New Roman" w:hAnsi="Times New Roman" w:cs="Times New Roman"/>
                <w:sz w:val="24"/>
                <w:szCs w:val="24"/>
              </w:rPr>
            </w:pPr>
            <w:r>
              <w:rPr>
                <w:rFonts w:ascii="Times New Roman" w:hAnsi="Times New Roman" w:cs="Times New Roman"/>
                <w:sz w:val="24"/>
                <w:szCs w:val="24"/>
              </w:rPr>
              <w:t>1825,841</w:t>
            </w:r>
          </w:p>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sz w:val="24"/>
                <w:szCs w:val="24"/>
              </w:rPr>
              <w:t xml:space="preserve">(розрахункова середня сума сплати податків одним суб’єктом малого підприємництва за умови встановлення ставок згідно запропонованого </w:t>
            </w:r>
            <w:proofErr w:type="spellStart"/>
            <w:r w:rsidRPr="009F373D">
              <w:rPr>
                <w:rFonts w:ascii="Times New Roman" w:hAnsi="Times New Roman" w:cs="Times New Roman"/>
                <w:sz w:val="24"/>
                <w:szCs w:val="24"/>
              </w:rPr>
              <w:t>проєкту</w:t>
            </w:r>
            <w:proofErr w:type="spellEnd"/>
            <w:r w:rsidRPr="009F373D">
              <w:rPr>
                <w:rFonts w:ascii="Times New Roman" w:hAnsi="Times New Roman" w:cs="Times New Roman"/>
                <w:sz w:val="24"/>
                <w:szCs w:val="24"/>
              </w:rPr>
              <w:t>)</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6</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Разом, гривень (сума рядків 1+2+3+4+5)</w:t>
            </w:r>
          </w:p>
        </w:tc>
        <w:tc>
          <w:tcPr>
            <w:tcW w:w="1701" w:type="dxa"/>
            <w:shd w:val="clear" w:color="auto" w:fill="auto"/>
          </w:tcPr>
          <w:p w:rsidR="00C737A3" w:rsidRPr="009F373D" w:rsidRDefault="00076B95" w:rsidP="009F373D">
            <w:pPr>
              <w:spacing w:after="0"/>
              <w:jc w:val="both"/>
              <w:rPr>
                <w:rFonts w:ascii="Times New Roman" w:hAnsi="Times New Roman" w:cs="Times New Roman"/>
                <w:sz w:val="24"/>
                <w:szCs w:val="24"/>
              </w:rPr>
            </w:pPr>
            <w:r>
              <w:rPr>
                <w:rFonts w:ascii="Times New Roman" w:hAnsi="Times New Roman" w:cs="Times New Roman"/>
                <w:sz w:val="24"/>
                <w:szCs w:val="24"/>
              </w:rPr>
              <w:t>1825,841</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7</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Кількість суб’єктів господарювання, що повинні виконати вимоги регулювання, одиниць</w:t>
            </w:r>
          </w:p>
        </w:tc>
        <w:tc>
          <w:tcPr>
            <w:tcW w:w="4643" w:type="dxa"/>
            <w:gridSpan w:val="4"/>
            <w:shd w:val="clear" w:color="auto" w:fill="auto"/>
          </w:tcPr>
          <w:p w:rsidR="00C737A3" w:rsidRDefault="009F373D" w:rsidP="00F52BF3">
            <w:pPr>
              <w:spacing w:after="0"/>
              <w:jc w:val="center"/>
              <w:rPr>
                <w:rFonts w:ascii="Times New Roman" w:hAnsi="Times New Roman" w:cs="Times New Roman"/>
                <w:sz w:val="24"/>
                <w:szCs w:val="24"/>
              </w:rPr>
            </w:pPr>
            <w:r w:rsidRPr="00076B95">
              <w:rPr>
                <w:rFonts w:ascii="Times New Roman" w:hAnsi="Times New Roman" w:cs="Times New Roman"/>
                <w:sz w:val="24"/>
                <w:szCs w:val="24"/>
              </w:rPr>
              <w:t>219</w:t>
            </w:r>
          </w:p>
          <w:p w:rsidR="00076B95" w:rsidRDefault="00076B95" w:rsidP="00F52BF3">
            <w:pPr>
              <w:spacing w:after="0"/>
              <w:jc w:val="center"/>
              <w:rPr>
                <w:rFonts w:ascii="Times New Roman" w:hAnsi="Times New Roman" w:cs="Times New Roman"/>
                <w:sz w:val="24"/>
                <w:szCs w:val="24"/>
              </w:rPr>
            </w:pPr>
          </w:p>
          <w:p w:rsidR="00076B95" w:rsidRDefault="00076B95" w:rsidP="00F52BF3">
            <w:pPr>
              <w:spacing w:after="0"/>
              <w:jc w:val="center"/>
              <w:rPr>
                <w:rFonts w:ascii="Times New Roman" w:hAnsi="Times New Roman" w:cs="Times New Roman"/>
                <w:sz w:val="24"/>
                <w:szCs w:val="24"/>
              </w:rPr>
            </w:pPr>
          </w:p>
          <w:p w:rsidR="00076B95" w:rsidRPr="009F373D" w:rsidRDefault="00076B95" w:rsidP="00F52BF3">
            <w:pPr>
              <w:spacing w:after="0"/>
              <w:jc w:val="center"/>
              <w:rPr>
                <w:rFonts w:ascii="Times New Roman" w:hAnsi="Times New Roman" w:cs="Times New Roman"/>
                <w:sz w:val="24"/>
                <w:szCs w:val="24"/>
              </w:rPr>
            </w:pP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8</w:t>
            </w:r>
          </w:p>
        </w:tc>
        <w:tc>
          <w:tcPr>
            <w:tcW w:w="3260"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Сумарно, гривень</w:t>
            </w:r>
          </w:p>
        </w:tc>
        <w:tc>
          <w:tcPr>
            <w:tcW w:w="1701" w:type="dxa"/>
            <w:shd w:val="clear" w:color="auto" w:fill="auto"/>
          </w:tcPr>
          <w:p w:rsidR="00C737A3" w:rsidRPr="009F373D" w:rsidRDefault="00076B95" w:rsidP="00EB41E1">
            <w:pPr>
              <w:spacing w:after="0"/>
              <w:jc w:val="both"/>
              <w:rPr>
                <w:rFonts w:ascii="Times New Roman" w:hAnsi="Times New Roman" w:cs="Times New Roman"/>
                <w:b/>
                <w:sz w:val="24"/>
                <w:szCs w:val="24"/>
              </w:rPr>
            </w:pPr>
            <w:r>
              <w:rPr>
                <w:rFonts w:ascii="Times New Roman" w:hAnsi="Times New Roman" w:cs="Times New Roman"/>
                <w:b/>
                <w:sz w:val="24"/>
                <w:szCs w:val="24"/>
              </w:rPr>
              <w:t>399859,1</w:t>
            </w:r>
            <w:r w:rsidR="00EB41E1">
              <w:rPr>
                <w:rFonts w:ascii="Times New Roman" w:hAnsi="Times New Roman" w:cs="Times New Roman"/>
                <w:b/>
                <w:sz w:val="24"/>
                <w:szCs w:val="24"/>
              </w:rPr>
              <w:t>8</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b/>
                <w:sz w:val="24"/>
                <w:szCs w:val="24"/>
              </w:rPr>
            </w:pPr>
          </w:p>
        </w:tc>
        <w:tc>
          <w:tcPr>
            <w:tcW w:w="1241" w:type="dxa"/>
            <w:shd w:val="clear" w:color="auto" w:fill="auto"/>
          </w:tcPr>
          <w:p w:rsidR="00C737A3" w:rsidRPr="009F373D" w:rsidRDefault="00C737A3" w:rsidP="00F52BF3">
            <w:pPr>
              <w:spacing w:after="0"/>
              <w:jc w:val="both"/>
              <w:rPr>
                <w:rFonts w:ascii="Times New Roman" w:hAnsi="Times New Roman" w:cs="Times New Roman"/>
                <w:b/>
                <w:sz w:val="24"/>
                <w:szCs w:val="24"/>
              </w:rPr>
            </w:pPr>
          </w:p>
        </w:tc>
      </w:tr>
      <w:tr w:rsidR="00C737A3" w:rsidRPr="009F373D" w:rsidTr="008476B2">
        <w:tc>
          <w:tcPr>
            <w:tcW w:w="9571" w:type="dxa"/>
            <w:gridSpan w:val="6"/>
            <w:shd w:val="clear" w:color="auto" w:fill="auto"/>
          </w:tcPr>
          <w:p w:rsidR="00C737A3" w:rsidRPr="009F373D" w:rsidRDefault="00C737A3" w:rsidP="00F52BF3">
            <w:pPr>
              <w:spacing w:after="0"/>
              <w:jc w:val="center"/>
              <w:rPr>
                <w:rFonts w:ascii="Times New Roman" w:hAnsi="Times New Roman" w:cs="Times New Roman"/>
                <w:b/>
                <w:noProof/>
                <w:sz w:val="24"/>
                <w:szCs w:val="24"/>
              </w:rPr>
            </w:pPr>
            <w:r w:rsidRPr="009F373D">
              <w:rPr>
                <w:rFonts w:ascii="Times New Roman" w:hAnsi="Times New Roman" w:cs="Times New Roman"/>
                <w:b/>
                <w:noProof/>
                <w:sz w:val="24"/>
                <w:szCs w:val="24"/>
              </w:rPr>
              <w:t>Оцінка вартості адміністративних процедур суб’єктів малого підприємництва щодо виконання регулювання та звітування</w:t>
            </w:r>
          </w:p>
          <w:p w:rsidR="00C737A3" w:rsidRPr="009F373D" w:rsidRDefault="00C737A3" w:rsidP="00F52BF3">
            <w:pPr>
              <w:spacing w:after="0"/>
              <w:jc w:val="center"/>
              <w:rPr>
                <w:rFonts w:ascii="Times New Roman" w:hAnsi="Times New Roman" w:cs="Times New Roman"/>
                <w:noProof/>
                <w:sz w:val="24"/>
                <w:szCs w:val="24"/>
              </w:rPr>
            </w:pPr>
            <w:r w:rsidRPr="009F373D">
              <w:rPr>
                <w:rFonts w:ascii="Times New Roman" w:hAnsi="Times New Roman" w:cs="Times New Roman"/>
                <w:noProof/>
                <w:sz w:val="24"/>
                <w:szCs w:val="24"/>
              </w:rPr>
              <w:t>(Для розрахунку вартості 1 людино-години використовується мінімальна заробітна плата , що згідно прогнозу у 2022 році становитиме 6700 грн. та у погодинному розмірі 40,36 грн., відповідно до Бюджетної резолюції затвердженої Кабінетом Міністрів України)</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9</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Процедури отримання первинної інформації про вимоги регулювання</w:t>
            </w:r>
          </w:p>
        </w:tc>
        <w:tc>
          <w:tcPr>
            <w:tcW w:w="1701" w:type="dxa"/>
            <w:shd w:val="clear" w:color="auto" w:fill="auto"/>
          </w:tcPr>
          <w:p w:rsidR="00C737A3" w:rsidRPr="009F373D" w:rsidRDefault="00C737A3" w:rsidP="00F52BF3">
            <w:pPr>
              <w:spacing w:after="0"/>
              <w:jc w:val="both"/>
              <w:rPr>
                <w:rFonts w:ascii="Times New Roman" w:hAnsi="Times New Roman" w:cs="Times New Roman"/>
                <w:noProof/>
                <w:sz w:val="24"/>
                <w:szCs w:val="24"/>
              </w:rPr>
            </w:pPr>
            <w:r w:rsidRPr="009F373D">
              <w:rPr>
                <w:rFonts w:ascii="Times New Roman" w:hAnsi="Times New Roman" w:cs="Times New Roman"/>
                <w:noProof/>
                <w:sz w:val="24"/>
                <w:szCs w:val="24"/>
              </w:rPr>
              <w:t xml:space="preserve">1год*40,36 грн.=40,36 </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10</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Процедури виконання вимог регулювання</w:t>
            </w:r>
          </w:p>
        </w:tc>
        <w:tc>
          <w:tcPr>
            <w:tcW w:w="1701" w:type="dxa"/>
            <w:shd w:val="clear" w:color="auto" w:fill="auto"/>
          </w:tcPr>
          <w:p w:rsidR="00C737A3" w:rsidRPr="009F373D" w:rsidRDefault="00C737A3" w:rsidP="00F52BF3">
            <w:pPr>
              <w:spacing w:after="0"/>
              <w:jc w:val="both"/>
              <w:rPr>
                <w:rFonts w:ascii="Times New Roman" w:hAnsi="Times New Roman" w:cs="Times New Roman"/>
                <w:noProof/>
                <w:sz w:val="24"/>
                <w:szCs w:val="24"/>
              </w:rPr>
            </w:pPr>
            <w:r w:rsidRPr="009F373D">
              <w:rPr>
                <w:rFonts w:ascii="Times New Roman" w:hAnsi="Times New Roman" w:cs="Times New Roman"/>
                <w:noProof/>
                <w:sz w:val="24"/>
                <w:szCs w:val="24"/>
              </w:rPr>
              <w:t xml:space="preserve">0,5 год*40,36 грн.=20,18 </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11</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 xml:space="preserve">Процедури офіційного </w:t>
            </w:r>
            <w:r w:rsidRPr="009F373D">
              <w:rPr>
                <w:rFonts w:ascii="Times New Roman" w:hAnsi="Times New Roman" w:cs="Times New Roman"/>
                <w:sz w:val="24"/>
                <w:szCs w:val="24"/>
              </w:rPr>
              <w:lastRenderedPageBreak/>
              <w:t>звітування</w:t>
            </w:r>
          </w:p>
        </w:tc>
        <w:tc>
          <w:tcPr>
            <w:tcW w:w="1701" w:type="dxa"/>
            <w:shd w:val="clear" w:color="auto" w:fill="auto"/>
          </w:tcPr>
          <w:p w:rsidR="00C737A3" w:rsidRPr="009F373D" w:rsidRDefault="00C737A3" w:rsidP="00F52BF3">
            <w:pPr>
              <w:spacing w:after="0"/>
              <w:jc w:val="both"/>
              <w:rPr>
                <w:rFonts w:ascii="Times New Roman" w:hAnsi="Times New Roman" w:cs="Times New Roman"/>
                <w:noProof/>
                <w:sz w:val="24"/>
                <w:szCs w:val="24"/>
              </w:rPr>
            </w:pPr>
            <w:r w:rsidRPr="009F373D">
              <w:rPr>
                <w:rFonts w:ascii="Times New Roman" w:hAnsi="Times New Roman" w:cs="Times New Roman"/>
                <w:noProof/>
                <w:sz w:val="24"/>
                <w:szCs w:val="24"/>
              </w:rPr>
              <w:lastRenderedPageBreak/>
              <w:t xml:space="preserve">1год*40,36 </w:t>
            </w:r>
            <w:r w:rsidRPr="009F373D">
              <w:rPr>
                <w:rFonts w:ascii="Times New Roman" w:hAnsi="Times New Roman" w:cs="Times New Roman"/>
                <w:noProof/>
                <w:sz w:val="24"/>
                <w:szCs w:val="24"/>
              </w:rPr>
              <w:lastRenderedPageBreak/>
              <w:t>грн.=40,36</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lastRenderedPageBreak/>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lastRenderedPageBreak/>
              <w:t>12</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Процедури щодо забезпечення процесу перевірок</w:t>
            </w:r>
          </w:p>
        </w:tc>
        <w:tc>
          <w:tcPr>
            <w:tcW w:w="170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13</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Інші процедури</w:t>
            </w:r>
          </w:p>
        </w:tc>
        <w:tc>
          <w:tcPr>
            <w:tcW w:w="170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14</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Разом, гривень</w:t>
            </w:r>
          </w:p>
        </w:tc>
        <w:tc>
          <w:tcPr>
            <w:tcW w:w="170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 xml:space="preserve">100,90 </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c>
          <w:tcPr>
            <w:tcW w:w="1241"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15</w:t>
            </w:r>
          </w:p>
        </w:tc>
        <w:tc>
          <w:tcPr>
            <w:tcW w:w="326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 xml:space="preserve">Кількість суб’єктів малого </w:t>
            </w:r>
            <w:proofErr w:type="spellStart"/>
            <w:r w:rsidRPr="009F373D">
              <w:rPr>
                <w:rFonts w:ascii="Times New Roman" w:hAnsi="Times New Roman" w:cs="Times New Roman"/>
                <w:sz w:val="24"/>
                <w:szCs w:val="24"/>
              </w:rPr>
              <w:t>підпрємництва</w:t>
            </w:r>
            <w:proofErr w:type="spellEnd"/>
            <w:r w:rsidRPr="009F373D">
              <w:rPr>
                <w:rFonts w:ascii="Times New Roman" w:hAnsi="Times New Roman" w:cs="Times New Roman"/>
                <w:sz w:val="24"/>
                <w:szCs w:val="24"/>
              </w:rPr>
              <w:t>, що повинні виконати вимоги регулювання, одиниць</w:t>
            </w:r>
          </w:p>
        </w:tc>
        <w:tc>
          <w:tcPr>
            <w:tcW w:w="4643" w:type="dxa"/>
            <w:gridSpan w:val="4"/>
            <w:shd w:val="clear" w:color="auto" w:fill="auto"/>
          </w:tcPr>
          <w:p w:rsidR="00C737A3" w:rsidRPr="009F373D" w:rsidRDefault="008D2214" w:rsidP="00F52BF3">
            <w:pPr>
              <w:spacing w:after="0"/>
              <w:jc w:val="center"/>
              <w:rPr>
                <w:rFonts w:ascii="Times New Roman" w:hAnsi="Times New Roman" w:cs="Times New Roman"/>
                <w:sz w:val="24"/>
                <w:szCs w:val="24"/>
              </w:rPr>
            </w:pPr>
            <w:r>
              <w:rPr>
                <w:rFonts w:ascii="Times New Roman" w:hAnsi="Times New Roman" w:cs="Times New Roman"/>
                <w:sz w:val="24"/>
                <w:szCs w:val="24"/>
              </w:rPr>
              <w:t>219</w:t>
            </w:r>
          </w:p>
        </w:tc>
      </w:tr>
      <w:tr w:rsidR="00C737A3" w:rsidRPr="009F373D" w:rsidTr="008476B2">
        <w:tc>
          <w:tcPr>
            <w:tcW w:w="1668"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16</w:t>
            </w:r>
          </w:p>
        </w:tc>
        <w:tc>
          <w:tcPr>
            <w:tcW w:w="3260"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Сумарно, гривень</w:t>
            </w:r>
          </w:p>
        </w:tc>
        <w:tc>
          <w:tcPr>
            <w:tcW w:w="1701" w:type="dxa"/>
            <w:shd w:val="clear" w:color="auto" w:fill="auto"/>
          </w:tcPr>
          <w:p w:rsidR="00C737A3" w:rsidRPr="009F373D" w:rsidRDefault="008D2214" w:rsidP="00F52BF3">
            <w:pPr>
              <w:spacing w:after="0"/>
              <w:jc w:val="both"/>
              <w:rPr>
                <w:rFonts w:ascii="Times New Roman" w:hAnsi="Times New Roman" w:cs="Times New Roman"/>
                <w:b/>
                <w:sz w:val="24"/>
                <w:szCs w:val="24"/>
              </w:rPr>
            </w:pPr>
            <w:r>
              <w:rPr>
                <w:rFonts w:ascii="Times New Roman" w:hAnsi="Times New Roman" w:cs="Times New Roman"/>
                <w:b/>
                <w:sz w:val="24"/>
                <w:szCs w:val="24"/>
              </w:rPr>
              <w:t>22097,1</w:t>
            </w:r>
          </w:p>
        </w:tc>
        <w:tc>
          <w:tcPr>
            <w:tcW w:w="1701" w:type="dxa"/>
            <w:gridSpan w:val="2"/>
            <w:shd w:val="clear" w:color="auto" w:fill="auto"/>
          </w:tcPr>
          <w:p w:rsidR="00C737A3" w:rsidRPr="009F373D" w:rsidRDefault="00C737A3" w:rsidP="00F52BF3">
            <w:pPr>
              <w:spacing w:after="0"/>
              <w:jc w:val="both"/>
              <w:rPr>
                <w:rFonts w:ascii="Times New Roman" w:hAnsi="Times New Roman" w:cs="Times New Roman"/>
                <w:b/>
                <w:sz w:val="24"/>
                <w:szCs w:val="24"/>
              </w:rPr>
            </w:pPr>
          </w:p>
        </w:tc>
        <w:tc>
          <w:tcPr>
            <w:tcW w:w="1241" w:type="dxa"/>
            <w:shd w:val="clear" w:color="auto" w:fill="auto"/>
          </w:tcPr>
          <w:p w:rsidR="00C737A3" w:rsidRPr="009F373D" w:rsidRDefault="00C737A3" w:rsidP="00F52BF3">
            <w:pPr>
              <w:spacing w:after="0"/>
              <w:jc w:val="both"/>
              <w:rPr>
                <w:rFonts w:ascii="Times New Roman" w:hAnsi="Times New Roman" w:cs="Times New Roman"/>
                <w:b/>
                <w:sz w:val="24"/>
                <w:szCs w:val="24"/>
              </w:rPr>
            </w:pPr>
          </w:p>
        </w:tc>
      </w:tr>
    </w:tbl>
    <w:p w:rsidR="00C737A3" w:rsidRPr="009F373D" w:rsidRDefault="00C737A3" w:rsidP="00F52BF3">
      <w:pPr>
        <w:spacing w:after="0"/>
        <w:ind w:firstLine="851"/>
        <w:jc w:val="both"/>
        <w:rPr>
          <w:rFonts w:ascii="Times New Roman" w:hAnsi="Times New Roman" w:cs="Times New Roman"/>
          <w:b/>
          <w:sz w:val="24"/>
          <w:szCs w:val="24"/>
        </w:rPr>
      </w:pPr>
    </w:p>
    <w:p w:rsidR="00C737A3" w:rsidRPr="009F373D" w:rsidRDefault="00C737A3" w:rsidP="00F52BF3">
      <w:pPr>
        <w:spacing w:after="0"/>
        <w:ind w:firstLine="851"/>
        <w:jc w:val="both"/>
        <w:rPr>
          <w:rFonts w:ascii="Times New Roman" w:hAnsi="Times New Roman" w:cs="Times New Roman"/>
          <w:b/>
          <w:sz w:val="24"/>
          <w:szCs w:val="24"/>
        </w:rPr>
      </w:pPr>
    </w:p>
    <w:p w:rsidR="00C737A3" w:rsidRPr="009F373D" w:rsidRDefault="00C737A3" w:rsidP="00F52BF3">
      <w:pPr>
        <w:spacing w:after="0"/>
        <w:ind w:firstLine="851"/>
        <w:jc w:val="center"/>
        <w:rPr>
          <w:rFonts w:ascii="Times New Roman" w:hAnsi="Times New Roman" w:cs="Times New Roman"/>
          <w:b/>
          <w:sz w:val="24"/>
          <w:szCs w:val="24"/>
        </w:rPr>
      </w:pPr>
      <w:r w:rsidRPr="009F373D">
        <w:rPr>
          <w:rFonts w:ascii="Times New Roman" w:hAnsi="Times New Roman" w:cs="Times New Roman"/>
          <w:b/>
          <w:sz w:val="24"/>
          <w:szCs w:val="24"/>
        </w:rPr>
        <w:t>БЮДЖЕТНІ ВИТРАТИ</w:t>
      </w:r>
    </w:p>
    <w:p w:rsidR="00C737A3" w:rsidRPr="009F373D" w:rsidRDefault="00C737A3" w:rsidP="00F52BF3">
      <w:pPr>
        <w:spacing w:after="0"/>
        <w:ind w:firstLine="851"/>
        <w:jc w:val="center"/>
        <w:rPr>
          <w:rFonts w:ascii="Times New Roman" w:hAnsi="Times New Roman" w:cs="Times New Roman"/>
          <w:b/>
          <w:sz w:val="24"/>
          <w:szCs w:val="24"/>
        </w:rPr>
      </w:pPr>
      <w:r w:rsidRPr="009F373D">
        <w:rPr>
          <w:rFonts w:ascii="Times New Roman" w:hAnsi="Times New Roman" w:cs="Times New Roman"/>
          <w:b/>
          <w:sz w:val="24"/>
          <w:szCs w:val="24"/>
        </w:rPr>
        <w:t xml:space="preserve">на адміністрування регулювання для суб’єктів малого і </w:t>
      </w:r>
      <w:proofErr w:type="spellStart"/>
      <w:r w:rsidRPr="009F373D">
        <w:rPr>
          <w:rFonts w:ascii="Times New Roman" w:hAnsi="Times New Roman" w:cs="Times New Roman"/>
          <w:b/>
          <w:sz w:val="24"/>
          <w:szCs w:val="24"/>
        </w:rPr>
        <w:t>мікропідприємництва</w:t>
      </w:r>
      <w:proofErr w:type="spellEnd"/>
    </w:p>
    <w:p w:rsidR="00C737A3" w:rsidRPr="009F373D" w:rsidRDefault="00C737A3" w:rsidP="00F52BF3">
      <w:pPr>
        <w:spacing w:after="0"/>
        <w:ind w:firstLine="851"/>
        <w:jc w:val="both"/>
        <w:rPr>
          <w:rFonts w:ascii="Times New Roman" w:hAnsi="Times New Roman" w:cs="Times New Roman"/>
          <w:sz w:val="24"/>
          <w:szCs w:val="24"/>
        </w:rPr>
      </w:pPr>
    </w:p>
    <w:p w:rsidR="00C737A3" w:rsidRPr="009F373D" w:rsidRDefault="00C737A3" w:rsidP="00F52BF3">
      <w:pPr>
        <w:spacing w:after="0"/>
        <w:ind w:firstLine="851"/>
        <w:jc w:val="both"/>
        <w:rPr>
          <w:rFonts w:ascii="Times New Roman" w:hAnsi="Times New Roman" w:cs="Times New Roman"/>
          <w:sz w:val="24"/>
          <w:szCs w:val="24"/>
        </w:rPr>
      </w:pPr>
      <w:r w:rsidRPr="009F373D">
        <w:rPr>
          <w:rFonts w:ascii="Times New Roman" w:hAnsi="Times New Roman" w:cs="Times New Roman"/>
          <w:sz w:val="24"/>
          <w:szCs w:val="24"/>
        </w:rPr>
        <w:t>Бюджетні витрати на адміністрування регулювання суб’єктів малого підприємництва, що встановлюється цим рішенням, не підлягають розрахунку, оскільки встановлені нормами Податкового кодексу України.</w:t>
      </w:r>
    </w:p>
    <w:p w:rsidR="00C737A3" w:rsidRPr="009F373D" w:rsidRDefault="00C737A3" w:rsidP="00F52BF3">
      <w:pPr>
        <w:spacing w:after="0"/>
        <w:ind w:firstLine="851"/>
        <w:jc w:val="both"/>
        <w:rPr>
          <w:rFonts w:ascii="Times New Roman" w:hAnsi="Times New Roman" w:cs="Times New Roman"/>
          <w:sz w:val="24"/>
          <w:szCs w:val="24"/>
        </w:rPr>
      </w:pPr>
    </w:p>
    <w:p w:rsidR="00C737A3" w:rsidRPr="009F373D" w:rsidRDefault="00C737A3" w:rsidP="00F52BF3">
      <w:pPr>
        <w:spacing w:after="0"/>
        <w:ind w:firstLine="851"/>
        <w:jc w:val="both"/>
        <w:rPr>
          <w:rFonts w:ascii="Times New Roman" w:hAnsi="Times New Roman" w:cs="Times New Roman"/>
          <w:b/>
          <w:sz w:val="24"/>
          <w:szCs w:val="24"/>
        </w:rPr>
      </w:pPr>
      <w:r w:rsidRPr="009F373D">
        <w:rPr>
          <w:rFonts w:ascii="Times New Roman" w:hAnsi="Times New Roman" w:cs="Times New Roman"/>
          <w:b/>
          <w:sz w:val="24"/>
          <w:szCs w:val="24"/>
        </w:rPr>
        <w:t>4. Розрахунок сумарних витрат суб’єктів малого підприємництва, що виникають на виконання вимог регулювання.</w:t>
      </w:r>
    </w:p>
    <w:p w:rsidR="00C737A3" w:rsidRPr="009F373D" w:rsidRDefault="00C737A3" w:rsidP="00F52BF3">
      <w:pPr>
        <w:spacing w:after="0"/>
        <w:ind w:firstLine="851"/>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927"/>
      </w:tblGrid>
      <w:tr w:rsidR="00C737A3" w:rsidRPr="009F373D" w:rsidTr="008476B2">
        <w:tc>
          <w:tcPr>
            <w:tcW w:w="675"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w:t>
            </w:r>
          </w:p>
        </w:tc>
        <w:tc>
          <w:tcPr>
            <w:tcW w:w="7230" w:type="dxa"/>
            <w:shd w:val="clear" w:color="auto" w:fill="auto"/>
          </w:tcPr>
          <w:p w:rsidR="00C737A3" w:rsidRPr="009F373D" w:rsidRDefault="00C737A3" w:rsidP="00F52BF3">
            <w:pPr>
              <w:spacing w:after="0"/>
              <w:jc w:val="center"/>
              <w:rPr>
                <w:rFonts w:ascii="Times New Roman" w:hAnsi="Times New Roman" w:cs="Times New Roman"/>
                <w:b/>
                <w:sz w:val="24"/>
                <w:szCs w:val="24"/>
              </w:rPr>
            </w:pPr>
            <w:r w:rsidRPr="009F373D">
              <w:rPr>
                <w:rFonts w:ascii="Times New Roman" w:hAnsi="Times New Roman" w:cs="Times New Roman"/>
                <w:b/>
                <w:sz w:val="24"/>
                <w:szCs w:val="24"/>
              </w:rPr>
              <w:t>Показник</w:t>
            </w:r>
          </w:p>
        </w:tc>
        <w:tc>
          <w:tcPr>
            <w:tcW w:w="1927" w:type="dxa"/>
            <w:shd w:val="clear" w:color="auto" w:fill="auto"/>
          </w:tcPr>
          <w:p w:rsidR="00C737A3" w:rsidRPr="009F373D" w:rsidRDefault="00C737A3" w:rsidP="00F52BF3">
            <w:pPr>
              <w:spacing w:after="0"/>
              <w:jc w:val="center"/>
              <w:rPr>
                <w:rFonts w:ascii="Times New Roman" w:hAnsi="Times New Roman" w:cs="Times New Roman"/>
                <w:b/>
                <w:sz w:val="24"/>
                <w:szCs w:val="24"/>
              </w:rPr>
            </w:pPr>
            <w:r w:rsidRPr="009F373D">
              <w:rPr>
                <w:rFonts w:ascii="Times New Roman" w:hAnsi="Times New Roman" w:cs="Times New Roman"/>
                <w:b/>
                <w:sz w:val="24"/>
                <w:szCs w:val="24"/>
              </w:rPr>
              <w:t>У перший рік (стартовий рік впровадження регулювання)</w:t>
            </w:r>
          </w:p>
        </w:tc>
      </w:tr>
      <w:tr w:rsidR="00C737A3" w:rsidRPr="009F373D" w:rsidTr="008476B2">
        <w:tc>
          <w:tcPr>
            <w:tcW w:w="675"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1</w:t>
            </w:r>
          </w:p>
        </w:tc>
        <w:tc>
          <w:tcPr>
            <w:tcW w:w="723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Оцінка «прямих» витрат суб’єктів малого підприємництва на виконання регулювання</w:t>
            </w:r>
          </w:p>
        </w:tc>
        <w:tc>
          <w:tcPr>
            <w:tcW w:w="1927" w:type="dxa"/>
            <w:shd w:val="clear" w:color="auto" w:fill="auto"/>
          </w:tcPr>
          <w:p w:rsidR="00C737A3" w:rsidRPr="009F373D" w:rsidRDefault="008D2214" w:rsidP="00EB41E1">
            <w:pPr>
              <w:spacing w:after="0"/>
              <w:jc w:val="both"/>
              <w:rPr>
                <w:rFonts w:ascii="Times New Roman" w:hAnsi="Times New Roman" w:cs="Times New Roman"/>
                <w:sz w:val="24"/>
                <w:szCs w:val="24"/>
              </w:rPr>
            </w:pPr>
            <w:r>
              <w:rPr>
                <w:rFonts w:ascii="Times New Roman" w:hAnsi="Times New Roman" w:cs="Times New Roman"/>
                <w:sz w:val="24"/>
                <w:szCs w:val="24"/>
              </w:rPr>
              <w:t>399859,1</w:t>
            </w:r>
            <w:r w:rsidR="00EB41E1">
              <w:rPr>
                <w:rFonts w:ascii="Times New Roman" w:hAnsi="Times New Roman" w:cs="Times New Roman"/>
                <w:sz w:val="24"/>
                <w:szCs w:val="24"/>
              </w:rPr>
              <w:t>8</w:t>
            </w:r>
          </w:p>
        </w:tc>
      </w:tr>
      <w:tr w:rsidR="00C737A3" w:rsidRPr="009F373D" w:rsidTr="008476B2">
        <w:tc>
          <w:tcPr>
            <w:tcW w:w="675"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2</w:t>
            </w:r>
          </w:p>
        </w:tc>
        <w:tc>
          <w:tcPr>
            <w:tcW w:w="723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Оцінка вартості адміністративних процедур суб’єктів малого підприємництва щодо виконання регулювання та звітування</w:t>
            </w:r>
          </w:p>
        </w:tc>
        <w:tc>
          <w:tcPr>
            <w:tcW w:w="1927" w:type="dxa"/>
            <w:shd w:val="clear" w:color="auto" w:fill="auto"/>
          </w:tcPr>
          <w:p w:rsidR="00C737A3" w:rsidRDefault="008D2214" w:rsidP="00F52BF3">
            <w:pPr>
              <w:spacing w:after="0"/>
              <w:jc w:val="both"/>
              <w:rPr>
                <w:rFonts w:ascii="Times New Roman" w:hAnsi="Times New Roman" w:cs="Times New Roman"/>
                <w:sz w:val="24"/>
                <w:szCs w:val="24"/>
              </w:rPr>
            </w:pPr>
            <w:r>
              <w:rPr>
                <w:rFonts w:ascii="Times New Roman" w:hAnsi="Times New Roman" w:cs="Times New Roman"/>
                <w:sz w:val="24"/>
                <w:szCs w:val="24"/>
              </w:rPr>
              <w:t>22097,1</w:t>
            </w:r>
          </w:p>
          <w:p w:rsidR="00EB41E1" w:rsidRPr="009F373D" w:rsidRDefault="00EB41E1" w:rsidP="00F52BF3">
            <w:pPr>
              <w:spacing w:after="0"/>
              <w:jc w:val="both"/>
              <w:rPr>
                <w:rFonts w:ascii="Times New Roman" w:hAnsi="Times New Roman" w:cs="Times New Roman"/>
                <w:sz w:val="24"/>
                <w:szCs w:val="24"/>
              </w:rPr>
            </w:pPr>
          </w:p>
        </w:tc>
      </w:tr>
      <w:tr w:rsidR="00C737A3" w:rsidRPr="009F373D" w:rsidTr="008476B2">
        <w:tc>
          <w:tcPr>
            <w:tcW w:w="675"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3</w:t>
            </w:r>
          </w:p>
        </w:tc>
        <w:tc>
          <w:tcPr>
            <w:tcW w:w="723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Сумарні витрати малого підприємництва на виконання запланованого регулювання</w:t>
            </w:r>
          </w:p>
        </w:tc>
        <w:tc>
          <w:tcPr>
            <w:tcW w:w="1927" w:type="dxa"/>
            <w:shd w:val="clear" w:color="auto" w:fill="auto"/>
          </w:tcPr>
          <w:p w:rsidR="00C737A3" w:rsidRPr="009F373D" w:rsidRDefault="00C737A3" w:rsidP="00F52BF3">
            <w:pPr>
              <w:spacing w:after="0"/>
              <w:jc w:val="both"/>
              <w:rPr>
                <w:rFonts w:ascii="Times New Roman" w:hAnsi="Times New Roman" w:cs="Times New Roman"/>
                <w:b/>
                <w:sz w:val="24"/>
                <w:szCs w:val="24"/>
              </w:rPr>
            </w:pPr>
          </w:p>
        </w:tc>
      </w:tr>
      <w:tr w:rsidR="00C737A3" w:rsidRPr="009F373D" w:rsidTr="008476B2">
        <w:tc>
          <w:tcPr>
            <w:tcW w:w="675"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4</w:t>
            </w:r>
          </w:p>
        </w:tc>
        <w:tc>
          <w:tcPr>
            <w:tcW w:w="7230"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 xml:space="preserve">Бюджетні витрати на адміністрування регулювання для суб’єктів малого і </w:t>
            </w:r>
            <w:proofErr w:type="spellStart"/>
            <w:r w:rsidRPr="009F373D">
              <w:rPr>
                <w:rFonts w:ascii="Times New Roman" w:hAnsi="Times New Roman" w:cs="Times New Roman"/>
                <w:sz w:val="24"/>
                <w:szCs w:val="24"/>
              </w:rPr>
              <w:t>мікропідприємництва</w:t>
            </w:r>
            <w:proofErr w:type="spellEnd"/>
          </w:p>
        </w:tc>
        <w:tc>
          <w:tcPr>
            <w:tcW w:w="1927" w:type="dxa"/>
            <w:shd w:val="clear" w:color="auto" w:fill="auto"/>
          </w:tcPr>
          <w:p w:rsidR="00C737A3" w:rsidRPr="009F373D" w:rsidRDefault="00C737A3" w:rsidP="00F52BF3">
            <w:pPr>
              <w:spacing w:after="0"/>
              <w:jc w:val="both"/>
              <w:rPr>
                <w:rFonts w:ascii="Times New Roman" w:hAnsi="Times New Roman" w:cs="Times New Roman"/>
                <w:sz w:val="24"/>
                <w:szCs w:val="24"/>
              </w:rPr>
            </w:pPr>
            <w:r w:rsidRPr="009F373D">
              <w:rPr>
                <w:rFonts w:ascii="Times New Roman" w:hAnsi="Times New Roman" w:cs="Times New Roman"/>
                <w:sz w:val="24"/>
                <w:szCs w:val="24"/>
              </w:rPr>
              <w:t>0</w:t>
            </w:r>
          </w:p>
        </w:tc>
      </w:tr>
      <w:tr w:rsidR="00C737A3" w:rsidRPr="009F373D" w:rsidTr="008476B2">
        <w:tc>
          <w:tcPr>
            <w:tcW w:w="675"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5</w:t>
            </w:r>
          </w:p>
        </w:tc>
        <w:tc>
          <w:tcPr>
            <w:tcW w:w="7230" w:type="dxa"/>
            <w:shd w:val="clear" w:color="auto" w:fill="auto"/>
          </w:tcPr>
          <w:p w:rsidR="00C737A3" w:rsidRPr="009F373D" w:rsidRDefault="00C737A3" w:rsidP="00F52BF3">
            <w:pPr>
              <w:spacing w:after="0"/>
              <w:jc w:val="both"/>
              <w:rPr>
                <w:rFonts w:ascii="Times New Roman" w:hAnsi="Times New Roman" w:cs="Times New Roman"/>
                <w:b/>
                <w:sz w:val="24"/>
                <w:szCs w:val="24"/>
              </w:rPr>
            </w:pPr>
            <w:r w:rsidRPr="009F373D">
              <w:rPr>
                <w:rFonts w:ascii="Times New Roman" w:hAnsi="Times New Roman" w:cs="Times New Roman"/>
                <w:b/>
                <w:sz w:val="24"/>
                <w:szCs w:val="24"/>
              </w:rPr>
              <w:t>Сумарні витрати на виконання запланованого регулювання</w:t>
            </w:r>
          </w:p>
        </w:tc>
        <w:tc>
          <w:tcPr>
            <w:tcW w:w="1927" w:type="dxa"/>
            <w:shd w:val="clear" w:color="auto" w:fill="auto"/>
          </w:tcPr>
          <w:p w:rsidR="00C737A3" w:rsidRPr="009F373D" w:rsidRDefault="00EB41E1" w:rsidP="00F52BF3">
            <w:pPr>
              <w:spacing w:after="0"/>
              <w:jc w:val="both"/>
              <w:rPr>
                <w:rFonts w:ascii="Times New Roman" w:hAnsi="Times New Roman" w:cs="Times New Roman"/>
                <w:b/>
                <w:sz w:val="24"/>
                <w:szCs w:val="24"/>
              </w:rPr>
            </w:pPr>
            <w:r>
              <w:rPr>
                <w:rFonts w:ascii="Times New Roman" w:hAnsi="Times New Roman" w:cs="Times New Roman"/>
                <w:b/>
                <w:sz w:val="24"/>
                <w:szCs w:val="24"/>
              </w:rPr>
              <w:t>421956,28</w:t>
            </w:r>
          </w:p>
        </w:tc>
      </w:tr>
    </w:tbl>
    <w:p w:rsidR="00C737A3" w:rsidRPr="009F373D" w:rsidRDefault="00C737A3" w:rsidP="00F52BF3">
      <w:pPr>
        <w:spacing w:after="0"/>
        <w:ind w:firstLine="851"/>
        <w:jc w:val="both"/>
        <w:rPr>
          <w:rFonts w:ascii="Times New Roman" w:hAnsi="Times New Roman" w:cs="Times New Roman"/>
          <w:b/>
          <w:sz w:val="24"/>
          <w:szCs w:val="24"/>
        </w:rPr>
      </w:pPr>
    </w:p>
    <w:p w:rsidR="00C737A3" w:rsidRPr="009F373D" w:rsidRDefault="00C737A3" w:rsidP="006B40E6">
      <w:pPr>
        <w:spacing w:after="0"/>
        <w:ind w:firstLine="851"/>
        <w:jc w:val="both"/>
        <w:rPr>
          <w:rFonts w:ascii="Times New Roman" w:hAnsi="Times New Roman" w:cs="Times New Roman"/>
          <w:b/>
          <w:sz w:val="24"/>
          <w:szCs w:val="24"/>
        </w:rPr>
      </w:pPr>
      <w:r w:rsidRPr="009F373D">
        <w:rPr>
          <w:rFonts w:ascii="Times New Roman" w:hAnsi="Times New Roman" w:cs="Times New Roman"/>
          <w:b/>
          <w:sz w:val="24"/>
          <w:szCs w:val="24"/>
        </w:rPr>
        <w:t xml:space="preserve">5. Розроблення </w:t>
      </w:r>
      <w:proofErr w:type="spellStart"/>
      <w:r w:rsidRPr="009F373D">
        <w:rPr>
          <w:rFonts w:ascii="Times New Roman" w:hAnsi="Times New Roman" w:cs="Times New Roman"/>
          <w:b/>
          <w:sz w:val="24"/>
          <w:szCs w:val="24"/>
        </w:rPr>
        <w:t>корегуючих</w:t>
      </w:r>
      <w:proofErr w:type="spellEnd"/>
      <w:r w:rsidRPr="009F373D">
        <w:rPr>
          <w:rFonts w:ascii="Times New Roman" w:hAnsi="Times New Roman" w:cs="Times New Roman"/>
          <w:b/>
          <w:sz w:val="24"/>
          <w:szCs w:val="24"/>
        </w:rPr>
        <w:t xml:space="preserve"> (пом’якшувальних) заходів для малого підприємництва що</w:t>
      </w:r>
      <w:r w:rsidR="006B40E6" w:rsidRPr="009F373D">
        <w:rPr>
          <w:rFonts w:ascii="Times New Roman" w:hAnsi="Times New Roman" w:cs="Times New Roman"/>
          <w:b/>
          <w:sz w:val="24"/>
          <w:szCs w:val="24"/>
        </w:rPr>
        <w:t>до запропонованого регулювання.</w:t>
      </w:r>
    </w:p>
    <w:p w:rsidR="00C737A3" w:rsidRPr="009F373D" w:rsidRDefault="00C737A3" w:rsidP="00F52BF3">
      <w:pPr>
        <w:spacing w:after="0"/>
        <w:ind w:firstLine="851"/>
        <w:jc w:val="both"/>
        <w:rPr>
          <w:rFonts w:ascii="Times New Roman" w:hAnsi="Times New Roman" w:cs="Times New Roman"/>
          <w:sz w:val="24"/>
          <w:szCs w:val="24"/>
        </w:rPr>
      </w:pPr>
      <w:r w:rsidRPr="009F373D">
        <w:rPr>
          <w:rFonts w:ascii="Times New Roman" w:hAnsi="Times New Roman" w:cs="Times New Roman"/>
          <w:sz w:val="24"/>
          <w:szCs w:val="24"/>
        </w:rPr>
        <w:t>На основі аналізу визначено, що зазначена сума платежів є прийнятною для суб’єктів малого підприємництва, а впровадження компенсаторних (пом’якшувальних) процедур не потрібно.</w:t>
      </w:r>
    </w:p>
    <w:p w:rsidR="00C737A3" w:rsidRDefault="00C737A3" w:rsidP="00F52BF3">
      <w:pPr>
        <w:spacing w:after="0"/>
        <w:jc w:val="both"/>
        <w:rPr>
          <w:sz w:val="26"/>
          <w:szCs w:val="26"/>
        </w:rPr>
      </w:pPr>
    </w:p>
    <w:p w:rsidR="00EB41E1" w:rsidRDefault="00EB41E1" w:rsidP="00F52BF3">
      <w:pPr>
        <w:spacing w:after="0"/>
        <w:jc w:val="both"/>
        <w:rPr>
          <w:sz w:val="26"/>
          <w:szCs w:val="26"/>
        </w:rPr>
      </w:pPr>
    </w:p>
    <w:p w:rsidR="00EB41E1" w:rsidRPr="00E43386" w:rsidRDefault="00EB41E1" w:rsidP="00F52BF3">
      <w:pPr>
        <w:spacing w:after="0"/>
        <w:jc w:val="both"/>
        <w:rPr>
          <w:sz w:val="26"/>
          <w:szCs w:val="26"/>
        </w:rPr>
      </w:pPr>
    </w:p>
    <w:p w:rsidR="008A02B3" w:rsidRPr="00EB41E1" w:rsidRDefault="00EB41E1" w:rsidP="00EB41E1">
      <w:pPr>
        <w:shd w:val="clear" w:color="auto" w:fill="FFFFFF"/>
        <w:spacing w:after="136"/>
        <w:rPr>
          <w:rFonts w:ascii="Times New Roman" w:hAnsi="Times New Roman" w:cs="Times New Roman"/>
          <w:b/>
        </w:rPr>
      </w:pPr>
      <w:r w:rsidRPr="006E2EEF">
        <w:rPr>
          <w:rFonts w:ascii="Times New Roman" w:hAnsi="Times New Roman" w:cs="Times New Roman"/>
          <w:color w:val="333333"/>
        </w:rPr>
        <w:t xml:space="preserve">                </w:t>
      </w:r>
      <w:r w:rsidRPr="006E2EEF">
        <w:rPr>
          <w:rFonts w:ascii="Times New Roman" w:hAnsi="Times New Roman" w:cs="Times New Roman"/>
          <w:b/>
        </w:rPr>
        <w:t xml:space="preserve">  </w:t>
      </w:r>
      <w:r>
        <w:rPr>
          <w:rFonts w:ascii="Times New Roman" w:hAnsi="Times New Roman" w:cs="Times New Roman"/>
          <w:b/>
        </w:rPr>
        <w:t>С</w:t>
      </w:r>
      <w:r w:rsidRPr="006E2EEF">
        <w:rPr>
          <w:rFonts w:ascii="Times New Roman" w:hAnsi="Times New Roman" w:cs="Times New Roman"/>
          <w:b/>
        </w:rPr>
        <w:t>і</w:t>
      </w:r>
      <w:r>
        <w:rPr>
          <w:rFonts w:ascii="Times New Roman" w:hAnsi="Times New Roman" w:cs="Times New Roman"/>
          <w:b/>
        </w:rPr>
        <w:t>ль</w:t>
      </w:r>
      <w:r w:rsidRPr="006E2EEF">
        <w:rPr>
          <w:rFonts w:ascii="Times New Roman" w:hAnsi="Times New Roman" w:cs="Times New Roman"/>
          <w:b/>
        </w:rPr>
        <w:t>ський голова</w:t>
      </w:r>
      <w:r w:rsidRPr="006E2EEF">
        <w:rPr>
          <w:rFonts w:ascii="Times New Roman" w:hAnsi="Times New Roman" w:cs="Times New Roman"/>
          <w:b/>
        </w:rPr>
        <w:tab/>
      </w:r>
      <w:r w:rsidRPr="006E2EEF">
        <w:rPr>
          <w:rFonts w:ascii="Times New Roman" w:hAnsi="Times New Roman" w:cs="Times New Roman"/>
          <w:b/>
        </w:rPr>
        <w:tab/>
      </w:r>
      <w:r w:rsidRPr="006E2EEF">
        <w:rPr>
          <w:rFonts w:ascii="Times New Roman" w:hAnsi="Times New Roman" w:cs="Times New Roman"/>
          <w:b/>
        </w:rPr>
        <w:tab/>
      </w:r>
      <w:r w:rsidRPr="006E2EEF">
        <w:rPr>
          <w:rFonts w:ascii="Times New Roman" w:hAnsi="Times New Roman" w:cs="Times New Roman"/>
          <w:b/>
        </w:rPr>
        <w:tab/>
      </w:r>
      <w:r>
        <w:rPr>
          <w:rFonts w:ascii="Times New Roman" w:hAnsi="Times New Roman" w:cs="Times New Roman"/>
          <w:b/>
        </w:rPr>
        <w:t>Володимир ПЕРЕПЕЧАЙ</w:t>
      </w:r>
    </w:p>
    <w:sectPr w:rsidR="008A02B3" w:rsidRPr="00EB41E1" w:rsidSect="00425F72">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abstractNum>
  <w:abstractNum w:abstractNumId="1" w15:restartNumberingAfterBreak="0">
    <w:nsid w:val="0722564D"/>
    <w:multiLevelType w:val="hybridMultilevel"/>
    <w:tmpl w:val="E7EE288A"/>
    <w:lvl w:ilvl="0" w:tplc="569E4204">
      <w:numFmt w:val="bullet"/>
      <w:lvlText w:val="-"/>
      <w:lvlJc w:val="left"/>
      <w:pPr>
        <w:ind w:left="1068" w:hanging="360"/>
      </w:pPr>
      <w:rPr>
        <w:rFonts w:ascii="Times New Roman" w:eastAsia="Times New Roman" w:hAnsi="Times New Roman" w:cs="Times New Roman" w:hint="default"/>
        <w:i/>
        <w:color w:val="auto"/>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75F74AB"/>
    <w:multiLevelType w:val="hybridMultilevel"/>
    <w:tmpl w:val="13B8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54A79"/>
    <w:multiLevelType w:val="hybridMultilevel"/>
    <w:tmpl w:val="7FEAC7BE"/>
    <w:lvl w:ilvl="0" w:tplc="3E6E57F0">
      <w:start w:val="1"/>
      <w:numFmt w:val="bullet"/>
      <w:lvlText w:val="-"/>
      <w:lvlJc w:val="left"/>
      <w:pPr>
        <w:ind w:left="1429" w:hanging="360"/>
      </w:pPr>
      <w:rPr>
        <w:rFonts w:ascii="Times New Roman" w:eastAsia="Times New Roman" w:hAnsi="Times New Roman" w:cs="Times New Roman" w:hint="default"/>
        <w:sz w:val="28"/>
      </w:rPr>
    </w:lvl>
    <w:lvl w:ilvl="1" w:tplc="3E6E57F0">
      <w:start w:val="1"/>
      <w:numFmt w:val="bullet"/>
      <w:lvlText w:val="-"/>
      <w:lvlJc w:val="left"/>
      <w:pPr>
        <w:ind w:left="2149" w:hanging="360"/>
      </w:pPr>
      <w:rPr>
        <w:rFonts w:ascii="Times New Roman" w:eastAsia="Times New Roman" w:hAnsi="Times New Roman" w:cs="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186701"/>
    <w:multiLevelType w:val="hybridMultilevel"/>
    <w:tmpl w:val="F67CA0FE"/>
    <w:lvl w:ilvl="0" w:tplc="5B88C3AA">
      <w:start w:val="2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D8A50C6"/>
    <w:multiLevelType w:val="hybridMultilevel"/>
    <w:tmpl w:val="DF323082"/>
    <w:lvl w:ilvl="0" w:tplc="85603F96">
      <w:start w:val="2"/>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6" w15:restartNumberingAfterBreak="0">
    <w:nsid w:val="38391EE9"/>
    <w:multiLevelType w:val="hybridMultilevel"/>
    <w:tmpl w:val="6584D7B6"/>
    <w:lvl w:ilvl="0" w:tplc="3E6E57F0">
      <w:start w:val="1"/>
      <w:numFmt w:val="bullet"/>
      <w:lvlText w:val="-"/>
      <w:lvlJc w:val="left"/>
      <w:pPr>
        <w:ind w:left="1440" w:hanging="360"/>
      </w:pPr>
      <w:rPr>
        <w:rFonts w:ascii="Times New Roman" w:eastAsia="Times New Roman" w:hAnsi="Times New Roman" w:cs="Times New Roman" w:hint="default"/>
        <w:sz w:val="28"/>
      </w:rPr>
    </w:lvl>
    <w:lvl w:ilvl="1" w:tplc="FDCC48C4">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12970F6"/>
    <w:multiLevelType w:val="hybridMultilevel"/>
    <w:tmpl w:val="99C47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65741F"/>
    <w:multiLevelType w:val="hybridMultilevel"/>
    <w:tmpl w:val="0C5A51BE"/>
    <w:lvl w:ilvl="0" w:tplc="D772EFFA">
      <w:start w:val="100"/>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15:restartNumberingAfterBreak="0">
    <w:nsid w:val="52287D0A"/>
    <w:multiLevelType w:val="hybridMultilevel"/>
    <w:tmpl w:val="58367DEE"/>
    <w:lvl w:ilvl="0" w:tplc="3E6E57F0">
      <w:start w:val="1"/>
      <w:numFmt w:val="bullet"/>
      <w:lvlText w:val="-"/>
      <w:lvlJc w:val="left"/>
      <w:pPr>
        <w:ind w:left="1428" w:hanging="360"/>
      </w:pPr>
      <w:rPr>
        <w:rFonts w:ascii="Times New Roman" w:eastAsia="Times New Roman" w:hAnsi="Times New Roman" w:cs="Times New Roman" w:hint="default"/>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3865C3B"/>
    <w:multiLevelType w:val="hybridMultilevel"/>
    <w:tmpl w:val="2FE6076C"/>
    <w:lvl w:ilvl="0" w:tplc="170EB2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241D4E"/>
    <w:multiLevelType w:val="hybridMultilevel"/>
    <w:tmpl w:val="146CEDAA"/>
    <w:lvl w:ilvl="0" w:tplc="C8E0F56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B695688"/>
    <w:multiLevelType w:val="hybridMultilevel"/>
    <w:tmpl w:val="E44E3E64"/>
    <w:lvl w:ilvl="0" w:tplc="3E6E57F0">
      <w:start w:val="1"/>
      <w:numFmt w:val="bullet"/>
      <w:lvlText w:val="-"/>
      <w:lvlJc w:val="left"/>
      <w:pPr>
        <w:tabs>
          <w:tab w:val="num" w:pos="1428"/>
        </w:tabs>
        <w:ind w:left="1428"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E365486"/>
    <w:multiLevelType w:val="hybridMultilevel"/>
    <w:tmpl w:val="24983FFE"/>
    <w:lvl w:ilvl="0" w:tplc="528E65D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6"/>
  </w:num>
  <w:num w:numId="4">
    <w:abstractNumId w:val="9"/>
  </w:num>
  <w:num w:numId="5">
    <w:abstractNumId w:val="3"/>
  </w:num>
  <w:num w:numId="6">
    <w:abstractNumId w:val="7"/>
  </w:num>
  <w:num w:numId="7">
    <w:abstractNumId w:val="5"/>
  </w:num>
  <w:num w:numId="8">
    <w:abstractNumId w:val="11"/>
  </w:num>
  <w:num w:numId="9">
    <w:abstractNumId w:val="4"/>
  </w:num>
  <w:num w:numId="10">
    <w:abstractNumId w:val="10"/>
  </w:num>
  <w:num w:numId="11">
    <w:abstractNumId w:val="1"/>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24"/>
    <w:rsid w:val="0005110F"/>
    <w:rsid w:val="0005122D"/>
    <w:rsid w:val="00052A1D"/>
    <w:rsid w:val="00076B95"/>
    <w:rsid w:val="000B3D01"/>
    <w:rsid w:val="000E6C3C"/>
    <w:rsid w:val="00123502"/>
    <w:rsid w:val="00140BCA"/>
    <w:rsid w:val="00146E05"/>
    <w:rsid w:val="00153214"/>
    <w:rsid w:val="00190C31"/>
    <w:rsid w:val="00192801"/>
    <w:rsid w:val="001A0E5B"/>
    <w:rsid w:val="001A2275"/>
    <w:rsid w:val="001B678D"/>
    <w:rsid w:val="001E4D73"/>
    <w:rsid w:val="001E5B75"/>
    <w:rsid w:val="00221A59"/>
    <w:rsid w:val="00230BC6"/>
    <w:rsid w:val="00255B1A"/>
    <w:rsid w:val="00293A0F"/>
    <w:rsid w:val="00295FDB"/>
    <w:rsid w:val="002C2CAC"/>
    <w:rsid w:val="002C6AED"/>
    <w:rsid w:val="002F10CB"/>
    <w:rsid w:val="00362128"/>
    <w:rsid w:val="003807F1"/>
    <w:rsid w:val="003957E2"/>
    <w:rsid w:val="003B275B"/>
    <w:rsid w:val="003F760B"/>
    <w:rsid w:val="00410CAF"/>
    <w:rsid w:val="0042284D"/>
    <w:rsid w:val="00425F72"/>
    <w:rsid w:val="004820EF"/>
    <w:rsid w:val="00483FC6"/>
    <w:rsid w:val="004A2401"/>
    <w:rsid w:val="004B4B4F"/>
    <w:rsid w:val="004C6F5A"/>
    <w:rsid w:val="005057C4"/>
    <w:rsid w:val="00506064"/>
    <w:rsid w:val="00567901"/>
    <w:rsid w:val="00582CDA"/>
    <w:rsid w:val="005845C4"/>
    <w:rsid w:val="00586255"/>
    <w:rsid w:val="00656B43"/>
    <w:rsid w:val="00671EBB"/>
    <w:rsid w:val="006B40E6"/>
    <w:rsid w:val="006C465B"/>
    <w:rsid w:val="006E2EEF"/>
    <w:rsid w:val="00702DD9"/>
    <w:rsid w:val="007927AE"/>
    <w:rsid w:val="007C5AD7"/>
    <w:rsid w:val="00817603"/>
    <w:rsid w:val="00825FE0"/>
    <w:rsid w:val="008476B2"/>
    <w:rsid w:val="008727C1"/>
    <w:rsid w:val="008931DC"/>
    <w:rsid w:val="008A02B3"/>
    <w:rsid w:val="008B10F9"/>
    <w:rsid w:val="008C0116"/>
    <w:rsid w:val="008D111B"/>
    <w:rsid w:val="008D2214"/>
    <w:rsid w:val="008E2724"/>
    <w:rsid w:val="008E521A"/>
    <w:rsid w:val="00907A39"/>
    <w:rsid w:val="009270CA"/>
    <w:rsid w:val="00934896"/>
    <w:rsid w:val="009651D3"/>
    <w:rsid w:val="00997167"/>
    <w:rsid w:val="009B604E"/>
    <w:rsid w:val="009D4E3F"/>
    <w:rsid w:val="009F373D"/>
    <w:rsid w:val="00A011FA"/>
    <w:rsid w:val="00A406B4"/>
    <w:rsid w:val="00A426AE"/>
    <w:rsid w:val="00A50496"/>
    <w:rsid w:val="00A75E5B"/>
    <w:rsid w:val="00B015C8"/>
    <w:rsid w:val="00B43622"/>
    <w:rsid w:val="00B4553A"/>
    <w:rsid w:val="00B717D0"/>
    <w:rsid w:val="00BC1EB2"/>
    <w:rsid w:val="00C03F9F"/>
    <w:rsid w:val="00C20BEA"/>
    <w:rsid w:val="00C23A83"/>
    <w:rsid w:val="00C629CC"/>
    <w:rsid w:val="00C737A3"/>
    <w:rsid w:val="00CB2860"/>
    <w:rsid w:val="00CB4A7B"/>
    <w:rsid w:val="00CE3AEF"/>
    <w:rsid w:val="00D21346"/>
    <w:rsid w:val="00D726E9"/>
    <w:rsid w:val="00D72D68"/>
    <w:rsid w:val="00D740EB"/>
    <w:rsid w:val="00D92588"/>
    <w:rsid w:val="00DF045C"/>
    <w:rsid w:val="00E00002"/>
    <w:rsid w:val="00E213CF"/>
    <w:rsid w:val="00E45F1A"/>
    <w:rsid w:val="00E622F1"/>
    <w:rsid w:val="00EB41E1"/>
    <w:rsid w:val="00ED2F49"/>
    <w:rsid w:val="00ED5778"/>
    <w:rsid w:val="00ED5AF1"/>
    <w:rsid w:val="00F35C40"/>
    <w:rsid w:val="00F405C7"/>
    <w:rsid w:val="00F52BF3"/>
    <w:rsid w:val="00F6543F"/>
    <w:rsid w:val="00F9443F"/>
    <w:rsid w:val="00F94E50"/>
    <w:rsid w:val="00FD0B19"/>
    <w:rsid w:val="00FF2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B168"/>
  <w15:docId w15:val="{9B23E077-8B3D-4CBF-B3F6-BE44EF7C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5C8"/>
  </w:style>
  <w:style w:type="paragraph" w:styleId="2">
    <w:name w:val="heading 2"/>
    <w:basedOn w:val="a"/>
    <w:next w:val="a"/>
    <w:link w:val="20"/>
    <w:qFormat/>
    <w:rsid w:val="00362128"/>
    <w:pPr>
      <w:keepNext/>
      <w:pBdr>
        <w:top w:val="thinThickSmallGap" w:sz="24" w:space="1" w:color="auto"/>
      </w:pBdr>
      <w:spacing w:after="0" w:line="240" w:lineRule="auto"/>
      <w:jc w:val="both"/>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740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8A02B3"/>
    <w:pPr>
      <w:spacing w:before="240" w:after="60"/>
      <w:outlineLvl w:val="4"/>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015C8"/>
    <w:pPr>
      <w:spacing w:after="0" w:line="240" w:lineRule="auto"/>
    </w:pPr>
  </w:style>
  <w:style w:type="character" w:customStyle="1" w:styleId="50">
    <w:name w:val="Заголовок 5 Знак"/>
    <w:basedOn w:val="a0"/>
    <w:link w:val="5"/>
    <w:rsid w:val="008A02B3"/>
    <w:rPr>
      <w:rFonts w:ascii="Times New Roman" w:eastAsia="Times New Roman" w:hAnsi="Times New Roman" w:cs="Times New Roman"/>
      <w:sz w:val="28"/>
      <w:szCs w:val="20"/>
      <w:lang w:val="x-none" w:eastAsia="ru-RU"/>
    </w:rPr>
  </w:style>
  <w:style w:type="paragraph" w:styleId="a5">
    <w:name w:val="Body Text Indent"/>
    <w:basedOn w:val="a"/>
    <w:link w:val="a6"/>
    <w:rsid w:val="008A02B3"/>
    <w:pPr>
      <w:spacing w:after="0" w:line="240" w:lineRule="auto"/>
      <w:ind w:left="6120"/>
      <w:jc w:val="center"/>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8A02B3"/>
    <w:rPr>
      <w:rFonts w:ascii="Times New Roman" w:eastAsia="Times New Roman" w:hAnsi="Times New Roman" w:cs="Times New Roman"/>
      <w:sz w:val="28"/>
      <w:szCs w:val="24"/>
      <w:lang w:eastAsia="ru-RU"/>
    </w:rPr>
  </w:style>
  <w:style w:type="paragraph" w:customStyle="1" w:styleId="a7">
    <w:name w:val="Знак"/>
    <w:basedOn w:val="a"/>
    <w:rsid w:val="008A02B3"/>
    <w:pPr>
      <w:spacing w:after="140" w:line="240" w:lineRule="auto"/>
    </w:pPr>
    <w:rPr>
      <w:rFonts w:ascii="Arial" w:eastAsia="Times New Roman" w:hAnsi="Arial" w:cs="Arial"/>
      <w:szCs w:val="24"/>
      <w:lang w:val="en-US"/>
    </w:rPr>
  </w:style>
  <w:style w:type="paragraph" w:styleId="21">
    <w:name w:val="Body Text Indent 2"/>
    <w:basedOn w:val="a"/>
    <w:link w:val="22"/>
    <w:rsid w:val="008A02B3"/>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8A02B3"/>
    <w:rPr>
      <w:rFonts w:ascii="Times New Roman" w:eastAsia="Times New Roman" w:hAnsi="Times New Roman" w:cs="Times New Roman"/>
      <w:sz w:val="24"/>
      <w:szCs w:val="24"/>
      <w:lang w:val="ru-RU" w:eastAsia="ru-RU"/>
    </w:rPr>
  </w:style>
  <w:style w:type="paragraph" w:customStyle="1" w:styleId="rvps12">
    <w:name w:val="rvps12"/>
    <w:basedOn w:val="a"/>
    <w:rsid w:val="008A02B3"/>
    <w:pPr>
      <w:spacing w:after="0" w:line="240" w:lineRule="auto"/>
      <w:ind w:firstLine="760"/>
      <w:jc w:val="both"/>
    </w:pPr>
    <w:rPr>
      <w:rFonts w:ascii="Times New Roman" w:eastAsia="Times New Roman" w:hAnsi="Times New Roman" w:cs="Times New Roman"/>
      <w:sz w:val="24"/>
      <w:szCs w:val="20"/>
      <w:lang w:val="ru-RU" w:eastAsia="ru-RU"/>
    </w:rPr>
  </w:style>
  <w:style w:type="character" w:styleId="a8">
    <w:name w:val="Strong"/>
    <w:qFormat/>
    <w:rsid w:val="008A02B3"/>
    <w:rPr>
      <w:b/>
      <w:bCs/>
    </w:rPr>
  </w:style>
  <w:style w:type="paragraph" w:styleId="a9">
    <w:name w:val="Body Text"/>
    <w:basedOn w:val="a"/>
    <w:link w:val="aa"/>
    <w:uiPriority w:val="99"/>
    <w:rsid w:val="008A02B3"/>
    <w:pPr>
      <w:spacing w:after="120" w:line="240" w:lineRule="auto"/>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uiPriority w:val="99"/>
    <w:rsid w:val="008A02B3"/>
    <w:rPr>
      <w:rFonts w:ascii="Times New Roman" w:eastAsia="Times New Roman" w:hAnsi="Times New Roman" w:cs="Times New Roman"/>
      <w:sz w:val="24"/>
      <w:szCs w:val="24"/>
      <w:lang w:val="ru-RU" w:eastAsia="ru-RU"/>
    </w:rPr>
  </w:style>
  <w:style w:type="paragraph" w:styleId="ab">
    <w:name w:val="Title"/>
    <w:basedOn w:val="a"/>
    <w:link w:val="ac"/>
    <w:qFormat/>
    <w:rsid w:val="008A02B3"/>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Заголовок Знак"/>
    <w:basedOn w:val="a0"/>
    <w:link w:val="ab"/>
    <w:rsid w:val="008A02B3"/>
    <w:rPr>
      <w:rFonts w:ascii="Times New Roman" w:eastAsia="Times New Roman" w:hAnsi="Times New Roman" w:cs="Times New Roman"/>
      <w:sz w:val="24"/>
      <w:szCs w:val="20"/>
      <w:lang w:eastAsia="ru-RU"/>
    </w:rPr>
  </w:style>
  <w:style w:type="character" w:styleId="ad">
    <w:name w:val="Hyperlink"/>
    <w:rsid w:val="008A02B3"/>
    <w:rPr>
      <w:color w:val="0000FF"/>
      <w:u w:val="single"/>
    </w:rPr>
  </w:style>
  <w:style w:type="paragraph" w:customStyle="1" w:styleId="ae">
    <w:name w:val="Знак"/>
    <w:basedOn w:val="a"/>
    <w:rsid w:val="008A02B3"/>
    <w:pPr>
      <w:spacing w:after="140" w:line="240" w:lineRule="auto"/>
    </w:pPr>
    <w:rPr>
      <w:rFonts w:ascii="Arial" w:eastAsia="Times New Roman" w:hAnsi="Arial" w:cs="Arial"/>
      <w:szCs w:val="24"/>
      <w:lang w:val="en-US"/>
    </w:rPr>
  </w:style>
  <w:style w:type="paragraph" w:styleId="af">
    <w:name w:val="header"/>
    <w:basedOn w:val="a"/>
    <w:link w:val="af0"/>
    <w:rsid w:val="008A02B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0">
    <w:name w:val="Верхний колонтитул Знак"/>
    <w:basedOn w:val="a0"/>
    <w:link w:val="af"/>
    <w:rsid w:val="008A02B3"/>
    <w:rPr>
      <w:rFonts w:ascii="Times New Roman" w:eastAsia="Times New Roman" w:hAnsi="Times New Roman" w:cs="Times New Roman"/>
      <w:sz w:val="24"/>
      <w:szCs w:val="24"/>
      <w:lang w:val="ru-RU" w:eastAsia="ru-RU"/>
    </w:rPr>
  </w:style>
  <w:style w:type="paragraph" w:styleId="af1">
    <w:name w:val="footer"/>
    <w:basedOn w:val="a"/>
    <w:link w:val="af2"/>
    <w:rsid w:val="008A02B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Нижний колонтитул Знак"/>
    <w:basedOn w:val="a0"/>
    <w:link w:val="af1"/>
    <w:rsid w:val="008A02B3"/>
    <w:rPr>
      <w:rFonts w:ascii="Times New Roman" w:eastAsia="Times New Roman" w:hAnsi="Times New Roman" w:cs="Times New Roman"/>
      <w:sz w:val="24"/>
      <w:szCs w:val="24"/>
      <w:lang w:val="ru-RU" w:eastAsia="ru-RU"/>
    </w:rPr>
  </w:style>
  <w:style w:type="character" w:styleId="af3">
    <w:name w:val="page number"/>
    <w:basedOn w:val="a0"/>
    <w:rsid w:val="008A02B3"/>
  </w:style>
  <w:style w:type="paragraph" w:styleId="af4">
    <w:name w:val="Normal (Web)"/>
    <w:basedOn w:val="a"/>
    <w:rsid w:val="008A02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List"/>
    <w:basedOn w:val="a"/>
    <w:rsid w:val="008A02B3"/>
    <w:pPr>
      <w:spacing w:after="0" w:line="240" w:lineRule="auto"/>
      <w:ind w:left="283" w:hanging="283"/>
    </w:pPr>
    <w:rPr>
      <w:rFonts w:ascii="Times New Roman" w:eastAsia="Times New Roman" w:hAnsi="Times New Roman" w:cs="Times New Roman"/>
      <w:sz w:val="20"/>
      <w:szCs w:val="20"/>
      <w:lang w:eastAsia="ru-RU"/>
    </w:rPr>
  </w:style>
  <w:style w:type="paragraph" w:customStyle="1" w:styleId="7">
    <w:name w:val="7"/>
    <w:basedOn w:val="a"/>
    <w:rsid w:val="008A02B3"/>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31">
    <w:name w:val="Body Text Indent 3"/>
    <w:basedOn w:val="a"/>
    <w:link w:val="32"/>
    <w:semiHidden/>
    <w:unhideWhenUsed/>
    <w:rsid w:val="008A02B3"/>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semiHidden/>
    <w:rsid w:val="008A02B3"/>
    <w:rPr>
      <w:rFonts w:ascii="Times New Roman" w:eastAsia="Times New Roman" w:hAnsi="Times New Roman" w:cs="Times New Roman"/>
      <w:sz w:val="16"/>
      <w:szCs w:val="16"/>
      <w:lang w:val="ru-RU" w:eastAsia="ru-RU"/>
    </w:rPr>
  </w:style>
  <w:style w:type="paragraph" w:styleId="af6">
    <w:name w:val="Block Text"/>
    <w:basedOn w:val="a"/>
    <w:rsid w:val="008A02B3"/>
    <w:pPr>
      <w:spacing w:after="0" w:line="360" w:lineRule="auto"/>
      <w:ind w:left="-284" w:right="-284" w:firstLine="720"/>
      <w:jc w:val="both"/>
    </w:pPr>
    <w:rPr>
      <w:rFonts w:ascii="Times New Roman" w:eastAsia="Times New Roman" w:hAnsi="Times New Roman" w:cs="Times New Roman"/>
      <w:sz w:val="28"/>
      <w:szCs w:val="20"/>
      <w:lang w:eastAsia="ru-RU"/>
    </w:rPr>
  </w:style>
  <w:style w:type="paragraph" w:customStyle="1" w:styleId="af7">
    <w:name w:val="Знак Знак Знак Знак"/>
    <w:basedOn w:val="a"/>
    <w:rsid w:val="008A02B3"/>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8A02B3"/>
    <w:pPr>
      <w:ind w:left="720"/>
      <w:contextualSpacing/>
    </w:pPr>
    <w:rPr>
      <w:rFonts w:ascii="Calibri" w:eastAsia="Times New Roman" w:hAnsi="Calibri" w:cs="Times New Roman"/>
      <w:lang w:val="ru-RU" w:eastAsia="ru-RU"/>
    </w:rPr>
  </w:style>
  <w:style w:type="character" w:styleId="af9">
    <w:name w:val="Emphasis"/>
    <w:uiPriority w:val="20"/>
    <w:qFormat/>
    <w:rsid w:val="008A02B3"/>
    <w:rPr>
      <w:i/>
      <w:iCs/>
    </w:rPr>
  </w:style>
  <w:style w:type="paragraph" w:styleId="HTML">
    <w:name w:val="HTML Preformatted"/>
    <w:basedOn w:val="a"/>
    <w:link w:val="HTML0"/>
    <w:rsid w:val="008A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8A02B3"/>
    <w:rPr>
      <w:rFonts w:ascii="Courier New" w:eastAsia="Times New Roman" w:hAnsi="Courier New" w:cs="Courier New"/>
      <w:color w:val="000000"/>
      <w:sz w:val="21"/>
      <w:szCs w:val="21"/>
      <w:lang w:val="ru-RU" w:eastAsia="ru-RU"/>
    </w:rPr>
  </w:style>
  <w:style w:type="paragraph" w:customStyle="1" w:styleId="afa">
    <w:name w:val="Знак Знак Знак Знак"/>
    <w:basedOn w:val="a"/>
    <w:rsid w:val="008A02B3"/>
    <w:pPr>
      <w:spacing w:after="160" w:line="240" w:lineRule="exact"/>
    </w:pPr>
    <w:rPr>
      <w:rFonts w:ascii="Arial" w:eastAsia="Times New Roman" w:hAnsi="Arial" w:cs="Arial"/>
      <w:sz w:val="20"/>
      <w:szCs w:val="20"/>
      <w:lang w:val="en-US"/>
    </w:rPr>
  </w:style>
  <w:style w:type="paragraph" w:styleId="23">
    <w:name w:val="Body Text 2"/>
    <w:basedOn w:val="a"/>
    <w:link w:val="24"/>
    <w:rsid w:val="008A02B3"/>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8A02B3"/>
    <w:rPr>
      <w:rFonts w:ascii="Times New Roman" w:eastAsia="Times New Roman" w:hAnsi="Times New Roman" w:cs="Times New Roman"/>
      <w:sz w:val="24"/>
      <w:szCs w:val="24"/>
      <w:lang w:val="x-none" w:eastAsia="x-none"/>
    </w:rPr>
  </w:style>
  <w:style w:type="paragraph" w:customStyle="1" w:styleId="Default">
    <w:name w:val="Default"/>
    <w:rsid w:val="008A02B3"/>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styleId="afb">
    <w:name w:val="Document Map"/>
    <w:basedOn w:val="a"/>
    <w:link w:val="afc"/>
    <w:rsid w:val="008A02B3"/>
    <w:pPr>
      <w:spacing w:after="0" w:line="240" w:lineRule="auto"/>
    </w:pPr>
    <w:rPr>
      <w:rFonts w:ascii="Tahoma" w:eastAsia="Times New Roman" w:hAnsi="Tahoma" w:cs="Times New Roman"/>
      <w:sz w:val="16"/>
      <w:szCs w:val="16"/>
      <w:lang w:val="x-none" w:eastAsia="x-none"/>
    </w:rPr>
  </w:style>
  <w:style w:type="character" w:customStyle="1" w:styleId="afc">
    <w:name w:val="Схема документа Знак"/>
    <w:basedOn w:val="a0"/>
    <w:link w:val="afb"/>
    <w:rsid w:val="008A02B3"/>
    <w:rPr>
      <w:rFonts w:ascii="Tahoma" w:eastAsia="Times New Roman" w:hAnsi="Tahoma" w:cs="Times New Roman"/>
      <w:sz w:val="16"/>
      <w:szCs w:val="16"/>
      <w:lang w:val="x-none" w:eastAsia="x-none"/>
    </w:rPr>
  </w:style>
  <w:style w:type="paragraph" w:customStyle="1" w:styleId="rtejustify">
    <w:name w:val="rtejustify"/>
    <w:basedOn w:val="a"/>
    <w:rsid w:val="008A02B3"/>
    <w:pPr>
      <w:spacing w:before="360" w:after="360" w:line="240" w:lineRule="auto"/>
      <w:jc w:val="both"/>
    </w:pPr>
    <w:rPr>
      <w:rFonts w:ascii="Times New Roman" w:eastAsia="Times New Roman" w:hAnsi="Times New Roman" w:cs="Times New Roman"/>
      <w:sz w:val="24"/>
      <w:szCs w:val="24"/>
      <w:lang w:val="ru-RU" w:eastAsia="ru-RU"/>
    </w:rPr>
  </w:style>
  <w:style w:type="character" w:customStyle="1" w:styleId="rvts23">
    <w:name w:val="rvts23"/>
    <w:basedOn w:val="a0"/>
    <w:rsid w:val="008A02B3"/>
  </w:style>
  <w:style w:type="paragraph" w:customStyle="1" w:styleId="1">
    <w:name w:val="Обычный1"/>
    <w:rsid w:val="008A02B3"/>
    <w:pPr>
      <w:spacing w:after="0" w:line="240" w:lineRule="auto"/>
    </w:pPr>
    <w:rPr>
      <w:rFonts w:ascii="Times New Roman" w:eastAsia="Times New Roman" w:hAnsi="Times New Roman" w:cs="Times New Roman"/>
      <w:sz w:val="24"/>
      <w:szCs w:val="20"/>
      <w:lang w:eastAsia="ru-RU"/>
    </w:rPr>
  </w:style>
  <w:style w:type="character" w:customStyle="1" w:styleId="textexposedshow">
    <w:name w:val="text_exposed_show"/>
    <w:basedOn w:val="a0"/>
    <w:rsid w:val="008A02B3"/>
  </w:style>
  <w:style w:type="character" w:customStyle="1" w:styleId="apple-converted-space">
    <w:name w:val="apple-converted-space"/>
    <w:basedOn w:val="a0"/>
    <w:rsid w:val="008A02B3"/>
  </w:style>
  <w:style w:type="paragraph" w:customStyle="1" w:styleId="afd">
    <w:name w:val="Подпись к таблице"/>
    <w:basedOn w:val="a"/>
    <w:rsid w:val="008A02B3"/>
    <w:pPr>
      <w:shd w:val="clear" w:color="auto" w:fill="FFFFFF"/>
      <w:suppressAutoHyphens/>
      <w:spacing w:after="0" w:line="240" w:lineRule="atLeast"/>
    </w:pPr>
    <w:rPr>
      <w:rFonts w:ascii="Times New Roman" w:eastAsia="Times New Roman" w:hAnsi="Times New Roman" w:cs="Times New Roman"/>
      <w:sz w:val="27"/>
      <w:szCs w:val="27"/>
      <w:lang w:val="ru-RU" w:eastAsia="ar-SA"/>
    </w:rPr>
  </w:style>
  <w:style w:type="character" w:customStyle="1" w:styleId="25">
    <w:name w:val="Стиль2"/>
    <w:rsid w:val="008A02B3"/>
  </w:style>
  <w:style w:type="character" w:styleId="afe">
    <w:name w:val="line number"/>
    <w:rsid w:val="008A02B3"/>
  </w:style>
  <w:style w:type="paragraph" w:styleId="aff">
    <w:name w:val="Balloon Text"/>
    <w:basedOn w:val="a"/>
    <w:link w:val="aff0"/>
    <w:rsid w:val="008A02B3"/>
    <w:pPr>
      <w:spacing w:after="0" w:line="240" w:lineRule="auto"/>
    </w:pPr>
    <w:rPr>
      <w:rFonts w:ascii="Segoe UI" w:eastAsia="Times New Roman" w:hAnsi="Segoe UI" w:cs="Segoe UI"/>
      <w:sz w:val="18"/>
      <w:szCs w:val="18"/>
      <w:lang w:val="ru-RU" w:eastAsia="ru-RU"/>
    </w:rPr>
  </w:style>
  <w:style w:type="character" w:customStyle="1" w:styleId="aff0">
    <w:name w:val="Текст выноски Знак"/>
    <w:basedOn w:val="a0"/>
    <w:link w:val="aff"/>
    <w:rsid w:val="008A02B3"/>
    <w:rPr>
      <w:rFonts w:ascii="Segoe UI" w:eastAsia="Times New Roman" w:hAnsi="Segoe UI" w:cs="Segoe UI"/>
      <w:sz w:val="18"/>
      <w:szCs w:val="18"/>
      <w:lang w:val="ru-RU" w:eastAsia="ru-RU"/>
    </w:rPr>
  </w:style>
  <w:style w:type="paragraph" w:customStyle="1" w:styleId="33">
    <w:name w:val="Основной текст3"/>
    <w:basedOn w:val="a"/>
    <w:uiPriority w:val="99"/>
    <w:rsid w:val="008A02B3"/>
    <w:pPr>
      <w:widowControl w:val="0"/>
      <w:shd w:val="clear" w:color="auto" w:fill="FFFFFF"/>
      <w:spacing w:after="0" w:line="266" w:lineRule="exact"/>
    </w:pPr>
    <w:rPr>
      <w:rFonts w:ascii="Times New Roman" w:eastAsia="Times New Roman" w:hAnsi="Times New Roman" w:cs="Times New Roman"/>
      <w:color w:val="000000"/>
      <w:sz w:val="23"/>
      <w:szCs w:val="23"/>
      <w:lang w:eastAsia="ru-RU"/>
    </w:rPr>
  </w:style>
  <w:style w:type="character" w:customStyle="1" w:styleId="a4">
    <w:name w:val="Без интервала Знак"/>
    <w:link w:val="a3"/>
    <w:uiPriority w:val="99"/>
    <w:locked/>
    <w:rsid w:val="00410CAF"/>
  </w:style>
  <w:style w:type="character" w:customStyle="1" w:styleId="30">
    <w:name w:val="Заголовок 3 Знак"/>
    <w:basedOn w:val="a0"/>
    <w:link w:val="3"/>
    <w:uiPriority w:val="9"/>
    <w:rsid w:val="00D740EB"/>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362128"/>
    <w:rPr>
      <w:rFonts w:ascii="Times New Roman" w:eastAsia="Times New Roman" w:hAnsi="Times New Roman" w:cs="Times New Roman"/>
      <w:sz w:val="32"/>
      <w:szCs w:val="20"/>
      <w:lang w:eastAsia="ru-RU"/>
    </w:rPr>
  </w:style>
  <w:style w:type="character" w:customStyle="1" w:styleId="rvts82">
    <w:name w:val="rvts82"/>
    <w:rsid w:val="0036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da.vn.ua/regular-politi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CAC1-8100-448E-9F33-022EC8F7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19</Pages>
  <Words>6371</Words>
  <Characters>36320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Galya</cp:lastModifiedBy>
  <cp:revision>58</cp:revision>
  <cp:lastPrinted>2021-06-10T06:56:00Z</cp:lastPrinted>
  <dcterms:created xsi:type="dcterms:W3CDTF">2018-05-26T07:16:00Z</dcterms:created>
  <dcterms:modified xsi:type="dcterms:W3CDTF">2021-06-10T11:38:00Z</dcterms:modified>
</cp:coreProperties>
</file>