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4E7" w:rsidRPr="00DA343C" w:rsidRDefault="00C244E7" w:rsidP="00C244E7">
      <w:pPr>
        <w:tabs>
          <w:tab w:val="left" w:pos="40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3C">
        <w:rPr>
          <w:rFonts w:ascii="Times New Roman" w:hAnsi="Times New Roman" w:cs="Times New Roman"/>
          <w:sz w:val="24"/>
          <w:szCs w:val="24"/>
        </w:rPr>
        <w:t>Додаток №</w:t>
      </w:r>
      <w:r w:rsidR="00027951" w:rsidRPr="00DA343C">
        <w:rPr>
          <w:rFonts w:ascii="Times New Roman" w:hAnsi="Times New Roman" w:cs="Times New Roman"/>
          <w:sz w:val="24"/>
          <w:szCs w:val="24"/>
        </w:rPr>
        <w:t xml:space="preserve"> </w:t>
      </w:r>
      <w:r w:rsidR="00027951" w:rsidRPr="00DA343C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DA343C" w:rsidRDefault="00C244E7" w:rsidP="00C244E7">
      <w:pPr>
        <w:tabs>
          <w:tab w:val="left" w:pos="40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3C">
        <w:rPr>
          <w:rFonts w:ascii="Times New Roman" w:hAnsi="Times New Roman" w:cs="Times New Roman"/>
          <w:sz w:val="24"/>
          <w:szCs w:val="24"/>
        </w:rPr>
        <w:t xml:space="preserve">до рішення № </w:t>
      </w:r>
      <w:r w:rsidR="00DA343C" w:rsidRPr="00DA343C">
        <w:rPr>
          <w:rFonts w:ascii="Times New Roman" w:hAnsi="Times New Roman" w:cs="Times New Roman"/>
          <w:sz w:val="24"/>
          <w:szCs w:val="24"/>
        </w:rPr>
        <w:t>176</w:t>
      </w:r>
    </w:p>
    <w:p w:rsidR="00C244E7" w:rsidRPr="00DA343C" w:rsidRDefault="00DA343C" w:rsidP="00C244E7">
      <w:pPr>
        <w:tabs>
          <w:tab w:val="left" w:pos="40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3C">
        <w:rPr>
          <w:rFonts w:ascii="Times New Roman" w:hAnsi="Times New Roman" w:cs="Times New Roman"/>
          <w:sz w:val="24"/>
          <w:szCs w:val="24"/>
        </w:rPr>
        <w:t xml:space="preserve"> 8</w:t>
      </w:r>
      <w:r w:rsidR="00C244E7" w:rsidRPr="00DA343C">
        <w:rPr>
          <w:rFonts w:ascii="Times New Roman" w:hAnsi="Times New Roman" w:cs="Times New Roman"/>
          <w:sz w:val="24"/>
          <w:szCs w:val="24"/>
        </w:rPr>
        <w:t xml:space="preserve"> сесії 8 скликання</w:t>
      </w:r>
    </w:p>
    <w:p w:rsidR="00C244E7" w:rsidRPr="00DA343C" w:rsidRDefault="00C244E7" w:rsidP="00C244E7">
      <w:pPr>
        <w:tabs>
          <w:tab w:val="left" w:pos="40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3C">
        <w:rPr>
          <w:rFonts w:ascii="Times New Roman" w:hAnsi="Times New Roman" w:cs="Times New Roman"/>
          <w:sz w:val="24"/>
          <w:szCs w:val="24"/>
        </w:rPr>
        <w:t>Станіславчицької сільської ради</w:t>
      </w:r>
    </w:p>
    <w:p w:rsidR="00C244E7" w:rsidRPr="00DA343C" w:rsidRDefault="00C244E7" w:rsidP="00C244E7">
      <w:pPr>
        <w:tabs>
          <w:tab w:val="left" w:pos="40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343C">
        <w:rPr>
          <w:rFonts w:ascii="Times New Roman" w:hAnsi="Times New Roman" w:cs="Times New Roman"/>
          <w:sz w:val="24"/>
          <w:szCs w:val="24"/>
        </w:rPr>
        <w:t xml:space="preserve">від </w:t>
      </w:r>
      <w:r w:rsidR="00DA343C" w:rsidRPr="00DA343C">
        <w:rPr>
          <w:rFonts w:ascii="Times New Roman" w:hAnsi="Times New Roman" w:cs="Times New Roman"/>
          <w:sz w:val="24"/>
          <w:szCs w:val="24"/>
        </w:rPr>
        <w:t>14.07.2021</w:t>
      </w:r>
      <w:r w:rsidRPr="00DA343C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C244E7" w:rsidRPr="00DA343C" w:rsidRDefault="00C244E7" w:rsidP="00C244E7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E7" w:rsidRPr="00DA343C" w:rsidRDefault="00C244E7" w:rsidP="00C244E7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43C">
        <w:rPr>
          <w:rFonts w:ascii="Times New Roman" w:hAnsi="Times New Roman" w:cs="Times New Roman"/>
          <w:b/>
          <w:sz w:val="24"/>
          <w:szCs w:val="24"/>
        </w:rPr>
        <w:t>Елементи транспортного податку</w:t>
      </w:r>
    </w:p>
    <w:p w:rsidR="00500ACF" w:rsidRPr="00DA343C" w:rsidRDefault="00500ACF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4E7" w:rsidRPr="00DA343C" w:rsidRDefault="00C244E7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43C">
        <w:rPr>
          <w:rFonts w:ascii="Times New Roman" w:hAnsi="Times New Roman" w:cs="Times New Roman"/>
          <w:b/>
          <w:sz w:val="24"/>
          <w:szCs w:val="24"/>
        </w:rPr>
        <w:t>Платники податку</w:t>
      </w:r>
    </w:p>
    <w:p w:rsidR="00C244E7" w:rsidRPr="00DA343C" w:rsidRDefault="00C244E7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43C">
        <w:rPr>
          <w:rFonts w:ascii="Times New Roman" w:hAnsi="Times New Roman" w:cs="Times New Roman"/>
          <w:sz w:val="24"/>
          <w:szCs w:val="24"/>
        </w:rPr>
        <w:t xml:space="preserve">    Платники транспортного податку визначені пунктом 267.1 статті 267 Податкового кодексу України.</w:t>
      </w:r>
    </w:p>
    <w:p w:rsidR="00C244E7" w:rsidRPr="00DA343C" w:rsidRDefault="00C244E7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43C">
        <w:rPr>
          <w:rFonts w:ascii="Times New Roman" w:hAnsi="Times New Roman" w:cs="Times New Roman"/>
          <w:b/>
          <w:sz w:val="24"/>
          <w:szCs w:val="24"/>
        </w:rPr>
        <w:t>Об</w:t>
      </w:r>
      <w:r w:rsidRPr="00DA343C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proofErr w:type="spellStart"/>
      <w:r w:rsidRPr="00DA343C">
        <w:rPr>
          <w:rFonts w:ascii="Times New Roman" w:hAnsi="Times New Roman" w:cs="Times New Roman"/>
          <w:b/>
          <w:sz w:val="24"/>
          <w:szCs w:val="24"/>
        </w:rPr>
        <w:t>єкт</w:t>
      </w:r>
      <w:proofErr w:type="spellEnd"/>
      <w:r w:rsidRPr="00DA343C">
        <w:rPr>
          <w:rFonts w:ascii="Times New Roman" w:hAnsi="Times New Roman" w:cs="Times New Roman"/>
          <w:b/>
          <w:sz w:val="24"/>
          <w:szCs w:val="24"/>
        </w:rPr>
        <w:t xml:space="preserve"> оподаткування</w:t>
      </w:r>
    </w:p>
    <w:p w:rsidR="00C244E7" w:rsidRPr="00DA343C" w:rsidRDefault="00C244E7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43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A343C">
        <w:rPr>
          <w:rFonts w:ascii="Times New Roman" w:hAnsi="Times New Roman" w:cs="Times New Roman"/>
          <w:sz w:val="24"/>
          <w:szCs w:val="24"/>
        </w:rPr>
        <w:t>Об</w:t>
      </w:r>
      <w:r w:rsidRPr="00DA343C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DA343C">
        <w:rPr>
          <w:rFonts w:ascii="Times New Roman" w:hAnsi="Times New Roman" w:cs="Times New Roman"/>
          <w:sz w:val="24"/>
          <w:szCs w:val="24"/>
        </w:rPr>
        <w:t>єкт</w:t>
      </w:r>
      <w:proofErr w:type="spellEnd"/>
      <w:r w:rsidRPr="00DA343C">
        <w:rPr>
          <w:rFonts w:ascii="Times New Roman" w:hAnsi="Times New Roman" w:cs="Times New Roman"/>
          <w:sz w:val="24"/>
          <w:szCs w:val="24"/>
        </w:rPr>
        <w:t xml:space="preserve"> оподаткування визначено пунктом 267.2 статті 267 Податкового кодексу України.</w:t>
      </w:r>
    </w:p>
    <w:p w:rsidR="00C244E7" w:rsidRPr="00DA343C" w:rsidRDefault="00C244E7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43C">
        <w:rPr>
          <w:rFonts w:ascii="Times New Roman" w:hAnsi="Times New Roman" w:cs="Times New Roman"/>
          <w:b/>
          <w:sz w:val="24"/>
          <w:szCs w:val="24"/>
        </w:rPr>
        <w:t>База оподаткування</w:t>
      </w:r>
    </w:p>
    <w:p w:rsidR="00C244E7" w:rsidRPr="00DA343C" w:rsidRDefault="00C244E7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43C">
        <w:rPr>
          <w:rFonts w:ascii="Times New Roman" w:hAnsi="Times New Roman" w:cs="Times New Roman"/>
          <w:sz w:val="24"/>
          <w:szCs w:val="24"/>
        </w:rPr>
        <w:t xml:space="preserve">    База оподаткування визначена пунктом 267.3 статті 267 Податкового кодексу України.</w:t>
      </w:r>
    </w:p>
    <w:p w:rsidR="00C244E7" w:rsidRPr="00DA343C" w:rsidRDefault="00C244E7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43C">
        <w:rPr>
          <w:rFonts w:ascii="Times New Roman" w:hAnsi="Times New Roman" w:cs="Times New Roman"/>
          <w:b/>
          <w:sz w:val="24"/>
          <w:szCs w:val="24"/>
        </w:rPr>
        <w:t>Ставка податку</w:t>
      </w:r>
    </w:p>
    <w:p w:rsidR="00C244E7" w:rsidRPr="00DA343C" w:rsidRDefault="00C244E7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43C">
        <w:rPr>
          <w:rFonts w:ascii="Times New Roman" w:hAnsi="Times New Roman" w:cs="Times New Roman"/>
          <w:sz w:val="24"/>
          <w:szCs w:val="24"/>
        </w:rPr>
        <w:t xml:space="preserve">    Ставка податку визначена пунктом 267.4 статті 267 Податкового кодексу України.</w:t>
      </w:r>
    </w:p>
    <w:p w:rsidR="00C244E7" w:rsidRPr="00DA343C" w:rsidRDefault="00C244E7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43C">
        <w:rPr>
          <w:rFonts w:ascii="Times New Roman" w:hAnsi="Times New Roman" w:cs="Times New Roman"/>
          <w:b/>
          <w:sz w:val="24"/>
          <w:szCs w:val="24"/>
        </w:rPr>
        <w:t>Податковий період</w:t>
      </w:r>
    </w:p>
    <w:p w:rsidR="00C244E7" w:rsidRPr="00DA343C" w:rsidRDefault="00C244E7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43C">
        <w:rPr>
          <w:rFonts w:ascii="Times New Roman" w:hAnsi="Times New Roman" w:cs="Times New Roman"/>
          <w:sz w:val="24"/>
          <w:szCs w:val="24"/>
        </w:rPr>
        <w:t xml:space="preserve">    Базовий податковий (звітний) період дорівнює календарному року. </w:t>
      </w:r>
    </w:p>
    <w:p w:rsidR="00C244E7" w:rsidRPr="00DA343C" w:rsidRDefault="00C244E7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43C">
        <w:rPr>
          <w:rFonts w:ascii="Times New Roman" w:hAnsi="Times New Roman" w:cs="Times New Roman"/>
          <w:b/>
          <w:sz w:val="24"/>
          <w:szCs w:val="24"/>
        </w:rPr>
        <w:t>Порядок обчислення та сплати податку</w:t>
      </w:r>
    </w:p>
    <w:p w:rsidR="00B16EB9" w:rsidRPr="00DA343C" w:rsidRDefault="00B16EB9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43C">
        <w:rPr>
          <w:rFonts w:ascii="Times New Roman" w:hAnsi="Times New Roman" w:cs="Times New Roman"/>
          <w:sz w:val="24"/>
          <w:szCs w:val="24"/>
        </w:rPr>
        <w:t xml:space="preserve">    Порядок обчислення та сплати податку визначено пунктом 267.6 статті 267 Податкового кодексу України.</w:t>
      </w:r>
    </w:p>
    <w:p w:rsidR="00B16EB9" w:rsidRPr="00DA343C" w:rsidRDefault="00B16EB9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43C">
        <w:rPr>
          <w:rFonts w:ascii="Times New Roman" w:hAnsi="Times New Roman" w:cs="Times New Roman"/>
          <w:sz w:val="24"/>
          <w:szCs w:val="24"/>
        </w:rPr>
        <w:t xml:space="preserve">    Обчислення суми податку з об’єкта/об’єктів оподаткування фізичних осіб здійснюється контролюючим органом за місцем реєстрації платника податку в порядку визначеному пунктом 267.6 статті 267 розділу ХІІ Податкового кодексу України.    Платники податку –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</w:t>
      </w:r>
      <w:r w:rsidRPr="00DA343C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DA343C">
        <w:rPr>
          <w:rFonts w:ascii="Times New Roman" w:hAnsi="Times New Roman" w:cs="Times New Roman"/>
          <w:sz w:val="24"/>
          <w:szCs w:val="24"/>
        </w:rPr>
        <w:t>єкта</w:t>
      </w:r>
      <w:proofErr w:type="spellEnd"/>
      <w:r w:rsidRPr="00DA343C">
        <w:rPr>
          <w:rFonts w:ascii="Times New Roman" w:hAnsi="Times New Roman" w:cs="Times New Roman"/>
          <w:sz w:val="24"/>
          <w:szCs w:val="24"/>
        </w:rPr>
        <w:t xml:space="preserve"> оподаткування декларацію за формою </w:t>
      </w:r>
      <w:r w:rsidR="00500ACF" w:rsidRPr="00DA343C">
        <w:rPr>
          <w:rFonts w:ascii="Times New Roman" w:hAnsi="Times New Roman" w:cs="Times New Roman"/>
          <w:sz w:val="24"/>
          <w:szCs w:val="24"/>
        </w:rPr>
        <w:t>встановленою у порядку визначеному статтею 46 Податкового кодексу України, з розбивкою річної суми рівними частками поквартально, відповідно до підпункту 267.6.4 пункту 267.6 статті 267 Податкового кодексу України.</w:t>
      </w:r>
    </w:p>
    <w:p w:rsidR="00500ACF" w:rsidRPr="00DA343C" w:rsidRDefault="00500ACF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43C">
        <w:rPr>
          <w:rFonts w:ascii="Times New Roman" w:hAnsi="Times New Roman" w:cs="Times New Roman"/>
          <w:b/>
          <w:sz w:val="24"/>
          <w:szCs w:val="24"/>
        </w:rPr>
        <w:t>Порядок сплати податку</w:t>
      </w:r>
    </w:p>
    <w:p w:rsidR="00500ACF" w:rsidRPr="00DA343C" w:rsidRDefault="00500ACF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43C">
        <w:rPr>
          <w:rFonts w:ascii="Times New Roman" w:hAnsi="Times New Roman" w:cs="Times New Roman"/>
          <w:sz w:val="24"/>
          <w:szCs w:val="24"/>
        </w:rPr>
        <w:t xml:space="preserve">    Податок сплачується за місцем реєстрації об’єктів оподаткування і зараховується до місцевого бюджету територіальної громади згідно з положенням Бюджетного кодексу України.</w:t>
      </w:r>
    </w:p>
    <w:p w:rsidR="00500ACF" w:rsidRPr="00DA343C" w:rsidRDefault="00500ACF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43C">
        <w:rPr>
          <w:rFonts w:ascii="Times New Roman" w:hAnsi="Times New Roman" w:cs="Times New Roman"/>
          <w:b/>
          <w:sz w:val="24"/>
          <w:szCs w:val="24"/>
        </w:rPr>
        <w:t>Строки сплати податку</w:t>
      </w:r>
    </w:p>
    <w:p w:rsidR="00500ACF" w:rsidRPr="00DA343C" w:rsidRDefault="00500ACF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43C">
        <w:rPr>
          <w:rFonts w:ascii="Times New Roman" w:hAnsi="Times New Roman" w:cs="Times New Roman"/>
          <w:sz w:val="24"/>
          <w:szCs w:val="24"/>
        </w:rPr>
        <w:t xml:space="preserve">    Строки сплати податку визначені пунктом 267.8 статті 267 Податкового кодексу України.</w:t>
      </w:r>
    </w:p>
    <w:p w:rsidR="00500ACF" w:rsidRPr="00DA343C" w:rsidRDefault="00500ACF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43C">
        <w:rPr>
          <w:rFonts w:ascii="Times New Roman" w:hAnsi="Times New Roman" w:cs="Times New Roman"/>
          <w:b/>
          <w:sz w:val="24"/>
          <w:szCs w:val="24"/>
        </w:rPr>
        <w:t>Строк та порядок подання звітності про обчислення і сплату податку</w:t>
      </w:r>
    </w:p>
    <w:p w:rsidR="00500ACF" w:rsidRPr="00DA343C" w:rsidRDefault="00500ACF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43C">
        <w:rPr>
          <w:rFonts w:ascii="Times New Roman" w:hAnsi="Times New Roman" w:cs="Times New Roman"/>
          <w:sz w:val="24"/>
          <w:szCs w:val="24"/>
        </w:rPr>
        <w:t xml:space="preserve">    Строк та порядок подання звітності про обчислення і сплату податку визначено пунктом 267.6.4 статті 267 Податкового кодексу України.</w:t>
      </w:r>
    </w:p>
    <w:p w:rsidR="00500ACF" w:rsidRPr="00DA343C" w:rsidRDefault="00500ACF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ACF" w:rsidRPr="00DA343C" w:rsidRDefault="00500ACF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ACF" w:rsidRPr="00DA343C" w:rsidRDefault="00500ACF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43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C04DB" w:rsidRPr="00DA343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A343C">
        <w:rPr>
          <w:rFonts w:ascii="Times New Roman" w:hAnsi="Times New Roman" w:cs="Times New Roman"/>
          <w:b/>
          <w:sz w:val="24"/>
          <w:szCs w:val="24"/>
        </w:rPr>
        <w:t xml:space="preserve">Секретар сільської ради                   </w:t>
      </w:r>
      <w:r w:rsidR="00DA343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bookmarkStart w:id="0" w:name="_GoBack"/>
      <w:bookmarkEnd w:id="0"/>
      <w:r w:rsidRPr="00DA343C">
        <w:rPr>
          <w:rFonts w:ascii="Times New Roman" w:hAnsi="Times New Roman" w:cs="Times New Roman"/>
          <w:b/>
          <w:sz w:val="24"/>
          <w:szCs w:val="24"/>
        </w:rPr>
        <w:t xml:space="preserve">            Ірина ТВЕРДОХЛІБ</w:t>
      </w:r>
    </w:p>
    <w:p w:rsidR="00DC56C3" w:rsidRPr="00DA343C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6C3" w:rsidRPr="00DA343C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6C3" w:rsidRPr="00DA343C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6C3" w:rsidRPr="00DA343C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6C3" w:rsidRPr="00DA343C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6C3" w:rsidRPr="00DA343C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6C3" w:rsidRPr="00DA343C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6C3" w:rsidRPr="00DA343C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6C3" w:rsidRPr="00DA343C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6C3" w:rsidRPr="00DA343C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6C3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6C3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6C3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6C3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6C3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6C3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6C3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6C3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6C3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6C3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6C3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6C3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6C3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6C3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6C3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6C3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6C3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6C3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6C3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6C3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6C3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6C3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6C3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6C3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6C3" w:rsidRDefault="00DC56C3" w:rsidP="00C244E7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C56C3" w:rsidSect="005537C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44"/>
    <w:rsid w:val="00027951"/>
    <w:rsid w:val="00113285"/>
    <w:rsid w:val="00145C08"/>
    <w:rsid w:val="00147924"/>
    <w:rsid w:val="00213E73"/>
    <w:rsid w:val="002A30C7"/>
    <w:rsid w:val="002B7C86"/>
    <w:rsid w:val="003403A8"/>
    <w:rsid w:val="00346170"/>
    <w:rsid w:val="003D41C5"/>
    <w:rsid w:val="00401272"/>
    <w:rsid w:val="00445755"/>
    <w:rsid w:val="00500ACF"/>
    <w:rsid w:val="005537C5"/>
    <w:rsid w:val="0059499B"/>
    <w:rsid w:val="00726348"/>
    <w:rsid w:val="007C3D12"/>
    <w:rsid w:val="007E24D1"/>
    <w:rsid w:val="008929D5"/>
    <w:rsid w:val="008A2C1C"/>
    <w:rsid w:val="00966EDA"/>
    <w:rsid w:val="00993540"/>
    <w:rsid w:val="00994E07"/>
    <w:rsid w:val="009C04DB"/>
    <w:rsid w:val="00B06D05"/>
    <w:rsid w:val="00B16EB9"/>
    <w:rsid w:val="00B43626"/>
    <w:rsid w:val="00C244E7"/>
    <w:rsid w:val="00CF390D"/>
    <w:rsid w:val="00D45B7B"/>
    <w:rsid w:val="00D94348"/>
    <w:rsid w:val="00D96044"/>
    <w:rsid w:val="00DA13C5"/>
    <w:rsid w:val="00DA343C"/>
    <w:rsid w:val="00DC1478"/>
    <w:rsid w:val="00DC56C3"/>
    <w:rsid w:val="00DD02CC"/>
    <w:rsid w:val="00DD318E"/>
    <w:rsid w:val="00E1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7599"/>
  <w15:docId w15:val="{557FF11C-7C16-45F3-B5F0-49124F52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35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Ira</cp:lastModifiedBy>
  <cp:revision>22</cp:revision>
  <cp:lastPrinted>2022-01-28T13:34:00Z</cp:lastPrinted>
  <dcterms:created xsi:type="dcterms:W3CDTF">2021-04-29T09:38:00Z</dcterms:created>
  <dcterms:modified xsi:type="dcterms:W3CDTF">2022-01-28T13:34:00Z</dcterms:modified>
</cp:coreProperties>
</file>