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C7" w:rsidRPr="00374063" w:rsidRDefault="00C244E7" w:rsidP="002A30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Додаток № </w:t>
      </w:r>
      <w:r w:rsidR="00465F15" w:rsidRPr="00374063">
        <w:rPr>
          <w:rFonts w:ascii="Times New Roman" w:hAnsi="Times New Roman" w:cs="Times New Roman"/>
          <w:sz w:val="24"/>
          <w:szCs w:val="24"/>
        </w:rPr>
        <w:t>8</w:t>
      </w:r>
    </w:p>
    <w:p w:rsidR="00374063" w:rsidRPr="00374063" w:rsidRDefault="002A30C7" w:rsidP="003740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до рішення  №</w:t>
      </w:r>
      <w:r w:rsidR="00374063" w:rsidRPr="00374063">
        <w:rPr>
          <w:rFonts w:ascii="Times New Roman" w:hAnsi="Times New Roman" w:cs="Times New Roman"/>
          <w:sz w:val="24"/>
          <w:szCs w:val="24"/>
        </w:rPr>
        <w:t>176</w:t>
      </w:r>
    </w:p>
    <w:p w:rsidR="002A30C7" w:rsidRPr="00374063" w:rsidRDefault="00374063" w:rsidP="003740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>8</w:t>
      </w:r>
      <w:r w:rsidR="002A30C7" w:rsidRPr="00374063">
        <w:rPr>
          <w:rFonts w:ascii="Times New Roman" w:hAnsi="Times New Roman" w:cs="Times New Roman"/>
          <w:sz w:val="24"/>
          <w:szCs w:val="24"/>
        </w:rPr>
        <w:t xml:space="preserve"> сесії 8 скликання</w:t>
      </w:r>
    </w:p>
    <w:p w:rsidR="002A30C7" w:rsidRPr="00374063" w:rsidRDefault="002A30C7" w:rsidP="002A30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>Станіславчицької сільської ради</w:t>
      </w:r>
    </w:p>
    <w:p w:rsidR="002A30C7" w:rsidRPr="00374063" w:rsidRDefault="002A30C7" w:rsidP="001132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від </w:t>
      </w:r>
      <w:r w:rsidR="00374063" w:rsidRPr="00374063">
        <w:rPr>
          <w:rFonts w:ascii="Times New Roman" w:hAnsi="Times New Roman" w:cs="Times New Roman"/>
          <w:sz w:val="24"/>
          <w:szCs w:val="24"/>
        </w:rPr>
        <w:t>14.07.2021</w:t>
      </w:r>
      <w:r w:rsidRPr="00374063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A30C7" w:rsidRPr="00374063" w:rsidRDefault="002A30C7" w:rsidP="002A30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Елементи земельного податку</w:t>
      </w:r>
    </w:p>
    <w:p w:rsidR="002A30C7" w:rsidRPr="00374063" w:rsidRDefault="002A30C7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C7" w:rsidRPr="00374063" w:rsidRDefault="002A30C7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1. Платники податку</w:t>
      </w:r>
    </w:p>
    <w:p w:rsidR="002A30C7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2A30C7" w:rsidRPr="00374063">
        <w:rPr>
          <w:rFonts w:ascii="Times New Roman" w:hAnsi="Times New Roman" w:cs="Times New Roman"/>
          <w:sz w:val="24"/>
          <w:szCs w:val="24"/>
        </w:rPr>
        <w:t>Платники земельного податку визначені пунктом 269.1 статтею 269 Податкового кодексу України.</w:t>
      </w:r>
    </w:p>
    <w:p w:rsidR="002A30C7" w:rsidRPr="00374063" w:rsidRDefault="002A30C7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2. Об</w:t>
      </w:r>
      <w:r w:rsidRPr="00374063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374063">
        <w:rPr>
          <w:rFonts w:ascii="Times New Roman" w:hAnsi="Times New Roman" w:cs="Times New Roman"/>
          <w:b/>
          <w:sz w:val="24"/>
          <w:szCs w:val="24"/>
        </w:rPr>
        <w:t>єкт</w:t>
      </w:r>
      <w:proofErr w:type="spellEnd"/>
      <w:r w:rsidRPr="00374063">
        <w:rPr>
          <w:rFonts w:ascii="Times New Roman" w:hAnsi="Times New Roman" w:cs="Times New Roman"/>
          <w:b/>
          <w:sz w:val="24"/>
          <w:szCs w:val="24"/>
        </w:rPr>
        <w:t xml:space="preserve"> оподаткування</w:t>
      </w:r>
    </w:p>
    <w:p w:rsidR="002A30C7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2A30C7" w:rsidRPr="00374063">
        <w:rPr>
          <w:rFonts w:ascii="Times New Roman" w:hAnsi="Times New Roman" w:cs="Times New Roman"/>
          <w:sz w:val="24"/>
          <w:szCs w:val="24"/>
        </w:rPr>
        <w:t>Об</w:t>
      </w:r>
      <w:r w:rsidR="002A30C7" w:rsidRPr="00374063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2A30C7" w:rsidRPr="00374063">
        <w:rPr>
          <w:rFonts w:ascii="Times New Roman" w:hAnsi="Times New Roman" w:cs="Times New Roman"/>
          <w:sz w:val="24"/>
          <w:szCs w:val="24"/>
        </w:rPr>
        <w:t>єкти</w:t>
      </w:r>
      <w:proofErr w:type="spellEnd"/>
      <w:r w:rsidR="002A30C7" w:rsidRPr="00374063">
        <w:rPr>
          <w:rFonts w:ascii="Times New Roman" w:hAnsi="Times New Roman" w:cs="Times New Roman"/>
          <w:sz w:val="24"/>
          <w:szCs w:val="24"/>
        </w:rPr>
        <w:t xml:space="preserve"> оподаткування земельним податком визначені пунктом 270.1 статті 270 Податкового кодексу України.</w:t>
      </w:r>
    </w:p>
    <w:p w:rsidR="002A30C7" w:rsidRPr="00374063" w:rsidRDefault="002A30C7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3. База оподаткування</w:t>
      </w:r>
    </w:p>
    <w:p w:rsidR="002A30C7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2A30C7" w:rsidRPr="00374063">
        <w:rPr>
          <w:rFonts w:ascii="Times New Roman" w:hAnsi="Times New Roman" w:cs="Times New Roman"/>
          <w:sz w:val="24"/>
          <w:szCs w:val="24"/>
        </w:rPr>
        <w:t>Базу оподаткування земельним податком, визначено пунктом 271.1 ст.271 Податкового кодексу України.</w:t>
      </w:r>
    </w:p>
    <w:p w:rsidR="002A30C7" w:rsidRPr="00374063" w:rsidRDefault="002A30C7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4. Ставки земельного податку</w:t>
      </w:r>
    </w:p>
    <w:p w:rsidR="002A30C7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</w:t>
      </w:r>
      <w:r w:rsidR="002A30C7" w:rsidRPr="00374063">
        <w:rPr>
          <w:rFonts w:ascii="Times New Roman" w:hAnsi="Times New Roman" w:cs="Times New Roman"/>
          <w:sz w:val="24"/>
          <w:szCs w:val="24"/>
        </w:rPr>
        <w:t xml:space="preserve"> Ставки земельного податку визначені у Додатку 1 до цього рішення.</w:t>
      </w:r>
    </w:p>
    <w:p w:rsidR="002A30C7" w:rsidRPr="00374063" w:rsidRDefault="002A30C7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5. Пільги щодо сплати земельного податку</w:t>
      </w:r>
    </w:p>
    <w:p w:rsidR="002A30C7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2A30C7" w:rsidRPr="00374063">
        <w:rPr>
          <w:rFonts w:ascii="Times New Roman" w:hAnsi="Times New Roman" w:cs="Times New Roman"/>
          <w:sz w:val="24"/>
          <w:szCs w:val="24"/>
        </w:rPr>
        <w:t xml:space="preserve">5.1. </w:t>
      </w:r>
      <w:r w:rsidR="00DA13C5" w:rsidRPr="00374063">
        <w:rPr>
          <w:rFonts w:ascii="Times New Roman" w:hAnsi="Times New Roman" w:cs="Times New Roman"/>
          <w:sz w:val="24"/>
          <w:szCs w:val="24"/>
        </w:rPr>
        <w:t>Перелік пільг для фізичних осіб визначено статтею 281 Податкового кодексу України.</w:t>
      </w:r>
    </w:p>
    <w:p w:rsidR="00DA13C5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DA13C5" w:rsidRPr="00374063">
        <w:rPr>
          <w:rFonts w:ascii="Times New Roman" w:hAnsi="Times New Roman" w:cs="Times New Roman"/>
          <w:sz w:val="24"/>
          <w:szCs w:val="24"/>
        </w:rPr>
        <w:t>5.2. Перелік пільг для юридичних осіб визначено статтею 282 Податкового кодексу України.</w:t>
      </w:r>
    </w:p>
    <w:p w:rsidR="00DA13C5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DA13C5" w:rsidRPr="00374063">
        <w:rPr>
          <w:rFonts w:ascii="Times New Roman" w:hAnsi="Times New Roman" w:cs="Times New Roman"/>
          <w:sz w:val="24"/>
          <w:szCs w:val="24"/>
        </w:rPr>
        <w:t>5.3. Перелік земельних ділянок, які не підлягають оподаткуванню земельним податком визначено статтею 283 Податкового кодексу України.</w:t>
      </w:r>
    </w:p>
    <w:p w:rsidR="00DA13C5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DA13C5" w:rsidRPr="00374063">
        <w:rPr>
          <w:rFonts w:ascii="Times New Roman" w:hAnsi="Times New Roman" w:cs="Times New Roman"/>
          <w:sz w:val="24"/>
          <w:szCs w:val="24"/>
        </w:rPr>
        <w:t>5.4. Порядок та особливості застосування пільг визначено пунктом 284.2 та 284.3 статті 284 Податкового кодексу України.</w:t>
      </w:r>
    </w:p>
    <w:p w:rsidR="00DA13C5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DA13C5" w:rsidRPr="00374063">
        <w:rPr>
          <w:rFonts w:ascii="Times New Roman" w:hAnsi="Times New Roman" w:cs="Times New Roman"/>
          <w:sz w:val="24"/>
          <w:szCs w:val="24"/>
        </w:rPr>
        <w:t>5.5. Перелік пільг наданих відповідно до пункту 284.1. статті 284 Податкового кодексу України визначено у додатку 2 цього рішення.</w:t>
      </w:r>
    </w:p>
    <w:p w:rsidR="00DA13C5" w:rsidRPr="00374063" w:rsidRDefault="00DA13C5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6. Порядок обчислення податку</w:t>
      </w:r>
    </w:p>
    <w:p w:rsidR="00DA13C5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DA13C5" w:rsidRPr="00374063">
        <w:rPr>
          <w:rFonts w:ascii="Times New Roman" w:hAnsi="Times New Roman" w:cs="Times New Roman"/>
          <w:sz w:val="24"/>
          <w:szCs w:val="24"/>
        </w:rPr>
        <w:t>Порядок обчислення податку визначено 286 Податкового кодексу України.</w:t>
      </w:r>
    </w:p>
    <w:p w:rsidR="00DA13C5" w:rsidRPr="00374063" w:rsidRDefault="00DA13C5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7. Податковий період</w:t>
      </w:r>
    </w:p>
    <w:p w:rsidR="00DA13C5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DA13C5" w:rsidRPr="00374063">
        <w:rPr>
          <w:rFonts w:ascii="Times New Roman" w:hAnsi="Times New Roman" w:cs="Times New Roman"/>
          <w:sz w:val="24"/>
          <w:szCs w:val="24"/>
        </w:rPr>
        <w:t>Податковий період встановлюється відповідно до статті 285 Податкового кодексу України.</w:t>
      </w:r>
    </w:p>
    <w:p w:rsidR="00DA13C5" w:rsidRPr="00374063" w:rsidRDefault="00DA13C5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8. Строк та порядок сплати податку</w:t>
      </w:r>
    </w:p>
    <w:p w:rsidR="00113285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113285" w:rsidRPr="00374063">
        <w:rPr>
          <w:rFonts w:ascii="Times New Roman" w:hAnsi="Times New Roman" w:cs="Times New Roman"/>
          <w:sz w:val="24"/>
          <w:szCs w:val="24"/>
        </w:rPr>
        <w:t>Строк та порядок сплати податку визначено до статті 287 Податкового кодексу України.</w:t>
      </w:r>
    </w:p>
    <w:p w:rsidR="00113285" w:rsidRPr="00374063" w:rsidRDefault="00113285" w:rsidP="002A3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>9. Строк та порядок подання звітності про обчислення і сплату податку</w:t>
      </w:r>
    </w:p>
    <w:p w:rsidR="00113285" w:rsidRPr="00374063" w:rsidRDefault="00B06D0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063">
        <w:rPr>
          <w:rFonts w:ascii="Times New Roman" w:hAnsi="Times New Roman" w:cs="Times New Roman"/>
          <w:sz w:val="24"/>
          <w:szCs w:val="24"/>
        </w:rPr>
        <w:t xml:space="preserve">   </w:t>
      </w:r>
      <w:r w:rsidR="00113285" w:rsidRPr="00374063">
        <w:rPr>
          <w:rFonts w:ascii="Times New Roman" w:hAnsi="Times New Roman" w:cs="Times New Roman"/>
          <w:sz w:val="24"/>
          <w:szCs w:val="24"/>
        </w:rPr>
        <w:t xml:space="preserve">Строк та порядок подання звітності про обчислення і сплату податку визначено статтями 286.2 статті 286 Податкового кодексу України. </w:t>
      </w:r>
    </w:p>
    <w:p w:rsidR="00113285" w:rsidRPr="00374063" w:rsidRDefault="00113285" w:rsidP="002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063" w:rsidRDefault="00113285" w:rsidP="009935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93540" w:rsidRPr="00374063" w:rsidRDefault="00374063" w:rsidP="009935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13285" w:rsidRPr="00374063">
        <w:rPr>
          <w:rFonts w:ascii="Times New Roman" w:hAnsi="Times New Roman" w:cs="Times New Roman"/>
          <w:b/>
          <w:sz w:val="24"/>
          <w:szCs w:val="24"/>
        </w:rPr>
        <w:t xml:space="preserve"> Секретар сільської ради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13285" w:rsidRPr="00374063">
        <w:rPr>
          <w:rFonts w:ascii="Times New Roman" w:hAnsi="Times New Roman" w:cs="Times New Roman"/>
          <w:b/>
          <w:sz w:val="24"/>
          <w:szCs w:val="24"/>
        </w:rPr>
        <w:t xml:space="preserve">                   Ірина ТВЕРДОХЛІБ</w:t>
      </w:r>
    </w:p>
    <w:sectPr w:rsidR="00993540" w:rsidRPr="00374063" w:rsidSect="005537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4"/>
    <w:rsid w:val="00113285"/>
    <w:rsid w:val="00145C08"/>
    <w:rsid w:val="00147924"/>
    <w:rsid w:val="001F46C9"/>
    <w:rsid w:val="00213E73"/>
    <w:rsid w:val="002A30C7"/>
    <w:rsid w:val="002B7C86"/>
    <w:rsid w:val="003403A8"/>
    <w:rsid w:val="00346170"/>
    <w:rsid w:val="00374063"/>
    <w:rsid w:val="003D41C5"/>
    <w:rsid w:val="00401272"/>
    <w:rsid w:val="00445755"/>
    <w:rsid w:val="00465F15"/>
    <w:rsid w:val="00500ACF"/>
    <w:rsid w:val="005537C5"/>
    <w:rsid w:val="0059499B"/>
    <w:rsid w:val="00726348"/>
    <w:rsid w:val="007C3D12"/>
    <w:rsid w:val="008929D5"/>
    <w:rsid w:val="008A2C1C"/>
    <w:rsid w:val="00966EDA"/>
    <w:rsid w:val="00993540"/>
    <w:rsid w:val="00994E07"/>
    <w:rsid w:val="009C04DB"/>
    <w:rsid w:val="00B06D05"/>
    <w:rsid w:val="00B16EB9"/>
    <w:rsid w:val="00B43626"/>
    <w:rsid w:val="00C244E7"/>
    <w:rsid w:val="00CF390D"/>
    <w:rsid w:val="00D45B7B"/>
    <w:rsid w:val="00D94348"/>
    <w:rsid w:val="00D96044"/>
    <w:rsid w:val="00DA13C5"/>
    <w:rsid w:val="00DC1478"/>
    <w:rsid w:val="00DC56C3"/>
    <w:rsid w:val="00DD02CC"/>
    <w:rsid w:val="00DD318E"/>
    <w:rsid w:val="00E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598B"/>
  <w15:docId w15:val="{D8CF655F-C82E-490C-8FC5-4A9AF46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Ira</cp:lastModifiedBy>
  <cp:revision>22</cp:revision>
  <cp:lastPrinted>2022-01-28T13:36:00Z</cp:lastPrinted>
  <dcterms:created xsi:type="dcterms:W3CDTF">2021-04-29T09:38:00Z</dcterms:created>
  <dcterms:modified xsi:type="dcterms:W3CDTF">2022-01-28T13:37:00Z</dcterms:modified>
</cp:coreProperties>
</file>