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F64D" w14:textId="413FB5E6" w:rsidR="008E29D8" w:rsidRDefault="008E29D8">
      <w:pPr>
        <w:rPr>
          <w:rFonts w:ascii="Times New Roman" w:hAnsi="Times New Roman" w:cs="Times New Roman"/>
          <w:sz w:val="28"/>
          <w:szCs w:val="28"/>
        </w:rPr>
      </w:pPr>
    </w:p>
    <w:p w14:paraId="6BB12E03" w14:textId="3CA62710" w:rsidR="002F67BE" w:rsidRDefault="008E29D8" w:rsidP="00932F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61E29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</w:t>
      </w:r>
      <w:r w:rsidR="002F67BE" w:rsidRPr="002F67BE">
        <w:rPr>
          <w:rStyle w:val="a4"/>
          <w:color w:val="061E29"/>
          <w:sz w:val="28"/>
          <w:szCs w:val="28"/>
          <w:bdr w:val="none" w:sz="0" w:space="0" w:color="auto" w:frame="1"/>
        </w:rPr>
        <w:t>НФОРМАЦІЯ</w:t>
      </w:r>
      <w:r w:rsidR="002F67BE" w:rsidRPr="002F67BE">
        <w:rPr>
          <w:color w:val="061E29"/>
          <w:sz w:val="28"/>
          <w:szCs w:val="28"/>
        </w:rPr>
        <w:br/>
      </w:r>
      <w:r w:rsidR="002F67BE" w:rsidRPr="002F67BE">
        <w:rPr>
          <w:rStyle w:val="a4"/>
          <w:color w:val="061E29"/>
          <w:sz w:val="28"/>
          <w:szCs w:val="28"/>
          <w:bdr w:val="none" w:sz="0" w:space="0" w:color="auto" w:frame="1"/>
        </w:rPr>
        <w:t xml:space="preserve">про здійснення державної регуляторної політики </w:t>
      </w:r>
      <w:r w:rsidR="002F67BE">
        <w:rPr>
          <w:rStyle w:val="a4"/>
          <w:color w:val="061E29"/>
          <w:sz w:val="28"/>
          <w:szCs w:val="28"/>
          <w:bdr w:val="none" w:sz="0" w:space="0" w:color="auto" w:frame="1"/>
        </w:rPr>
        <w:t xml:space="preserve">на території Станіславчицької сільської територіальної громади у 2021 році </w:t>
      </w:r>
    </w:p>
    <w:p w14:paraId="4D3554C6" w14:textId="77777777" w:rsidR="00932F5E" w:rsidRPr="00932F5E" w:rsidRDefault="00932F5E" w:rsidP="00932F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61E29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14:paraId="2CA0F732" w14:textId="4F3B2D83" w:rsidR="002F67BE" w:rsidRPr="002F67BE" w:rsidRDefault="002F67BE" w:rsidP="00932F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61E29"/>
          <w:sz w:val="28"/>
          <w:szCs w:val="28"/>
        </w:rPr>
      </w:pPr>
      <w:r>
        <w:rPr>
          <w:color w:val="061E29"/>
          <w:sz w:val="28"/>
          <w:szCs w:val="28"/>
        </w:rPr>
        <w:t xml:space="preserve">        </w:t>
      </w:r>
      <w:r w:rsidRPr="002F67BE">
        <w:rPr>
          <w:color w:val="061E29"/>
          <w:sz w:val="28"/>
          <w:szCs w:val="28"/>
        </w:rPr>
        <w:t xml:space="preserve">Діяльність щодо реалізації державної регуляторної політики господарської діяльності (далі – ДРП) на території </w:t>
      </w:r>
      <w:r>
        <w:rPr>
          <w:color w:val="061E29"/>
          <w:sz w:val="28"/>
          <w:szCs w:val="28"/>
        </w:rPr>
        <w:t>Станіславчицької сільської територіальної громади</w:t>
      </w:r>
      <w:r w:rsidRPr="002F67BE">
        <w:rPr>
          <w:color w:val="061E29"/>
          <w:sz w:val="28"/>
          <w:szCs w:val="28"/>
        </w:rPr>
        <w:t xml:space="preserve"> спрямована на вдосконалення правового регулювання господарських та адміністративних відносин між органами </w:t>
      </w:r>
      <w:r>
        <w:rPr>
          <w:color w:val="061E29"/>
          <w:sz w:val="28"/>
          <w:szCs w:val="28"/>
        </w:rPr>
        <w:t>місцевого самоврядув</w:t>
      </w:r>
      <w:r w:rsidR="0013550E">
        <w:rPr>
          <w:color w:val="061E29"/>
          <w:sz w:val="28"/>
          <w:szCs w:val="28"/>
        </w:rPr>
        <w:t>а</w:t>
      </w:r>
      <w:r>
        <w:rPr>
          <w:color w:val="061E29"/>
          <w:sz w:val="28"/>
          <w:szCs w:val="28"/>
        </w:rPr>
        <w:t>ння</w:t>
      </w:r>
      <w:r w:rsidRPr="002F67BE">
        <w:rPr>
          <w:color w:val="061E29"/>
          <w:sz w:val="28"/>
          <w:szCs w:val="28"/>
        </w:rPr>
        <w:t xml:space="preserve"> та суб’єктами господарювання у різних сферах, покращення бізнес-клімату в регіоні, усунення перешкод для розвитку підприємництва, підвищення рівня нормотворчої діяльності тощо.  </w:t>
      </w:r>
    </w:p>
    <w:p w14:paraId="36381268" w14:textId="6B253F16" w:rsidR="002F67BE" w:rsidRDefault="002F67BE" w:rsidP="00932F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61E29"/>
          <w:sz w:val="28"/>
          <w:szCs w:val="28"/>
        </w:rPr>
      </w:pPr>
      <w:r>
        <w:rPr>
          <w:color w:val="061E29"/>
          <w:sz w:val="28"/>
          <w:szCs w:val="28"/>
        </w:rPr>
        <w:t xml:space="preserve">     </w:t>
      </w:r>
      <w:r w:rsidR="00E04BAB">
        <w:rPr>
          <w:color w:val="061E29"/>
          <w:sz w:val="28"/>
          <w:szCs w:val="28"/>
        </w:rPr>
        <w:t xml:space="preserve"> </w:t>
      </w:r>
      <w:r w:rsidRPr="002F67BE">
        <w:rPr>
          <w:color w:val="061E29"/>
          <w:sz w:val="28"/>
          <w:szCs w:val="28"/>
        </w:rPr>
        <w:t xml:space="preserve">Реалізація покладених Законом України “Про засади державної регуляторної політики у сфері господарської діяльності” (далі – Закон) повноважень з впровадження ДРП, зокрема, організаційне забезпечення, здійснюється </w:t>
      </w:r>
      <w:r>
        <w:rPr>
          <w:color w:val="061E29"/>
          <w:sz w:val="28"/>
          <w:szCs w:val="28"/>
        </w:rPr>
        <w:t>постійною комісією з питань прав людини, законності, депутатської діяльності, етики та регламенту.</w:t>
      </w:r>
    </w:p>
    <w:p w14:paraId="0EF20DA1" w14:textId="544D0843" w:rsidR="00932F5E" w:rsidRDefault="00932F5E" w:rsidP="00932F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61E29"/>
          <w:sz w:val="28"/>
          <w:szCs w:val="28"/>
        </w:rPr>
      </w:pPr>
      <w:r w:rsidRPr="00E04BAB">
        <w:rPr>
          <w:color w:val="061E29"/>
          <w:sz w:val="28"/>
          <w:szCs w:val="28"/>
        </w:rPr>
        <w:t xml:space="preserve">Одним із основних принципів державної регуляторної політики визначено прозорість та врахування громадської думки, в основу якого покладено відкритість дій регуляторних органів на всіх етапах їх регуляторної діяльності, обов’язковий розгляд регуляторними органами ініціатив, зауважень і пропозицій, наданих фізичними та юридичними особами, їх об’єднаннями, обов’язковість і своєчасність інформування громадськості про здійснення регуляторної діяльності. </w:t>
      </w:r>
    </w:p>
    <w:p w14:paraId="7D47E03E" w14:textId="4DE0ABE1" w:rsidR="00F3560B" w:rsidRPr="00F3560B" w:rsidRDefault="00F3560B" w:rsidP="00932F5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3560B">
        <w:rPr>
          <w:color w:val="1D1D1B"/>
          <w:sz w:val="28"/>
          <w:szCs w:val="28"/>
        </w:rPr>
        <w:t xml:space="preserve">      Відповідно до Закону України „Про засади державної регуляторної політики у сфері господарської діяльності” робота Станіславчицької сільської ради була спрямована на виконання таких основних завдань:</w:t>
      </w:r>
    </w:p>
    <w:p w14:paraId="4972AAA7" w14:textId="77777777" w:rsidR="00F3560B" w:rsidRPr="00F3560B" w:rsidRDefault="00F3560B" w:rsidP="00932F5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3560B">
        <w:rPr>
          <w:color w:val="1D1D1B"/>
          <w:sz w:val="28"/>
          <w:szCs w:val="28"/>
        </w:rPr>
        <w:t>- планування діяльності щодо підготовки проектів регуляторних актів;</w:t>
      </w:r>
    </w:p>
    <w:p w14:paraId="4F099385" w14:textId="77777777" w:rsidR="00F3560B" w:rsidRPr="00F3560B" w:rsidRDefault="00F3560B" w:rsidP="00932F5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3560B">
        <w:rPr>
          <w:color w:val="1D1D1B"/>
          <w:sz w:val="28"/>
          <w:szCs w:val="28"/>
        </w:rPr>
        <w:t>- перегляду регуляторних актів, виконання заходів з відстеження їх результативності;</w:t>
      </w:r>
    </w:p>
    <w:p w14:paraId="261E8E5A" w14:textId="2A42CB22" w:rsidR="00F3560B" w:rsidRPr="00932F5E" w:rsidRDefault="00F3560B" w:rsidP="00932F5E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F3560B">
        <w:rPr>
          <w:color w:val="1D1D1B"/>
          <w:sz w:val="28"/>
          <w:szCs w:val="28"/>
        </w:rPr>
        <w:t>- оприлюднення інформації про здійснення державної регуляторної діяльності.</w:t>
      </w:r>
    </w:p>
    <w:p w14:paraId="6B69A41A" w14:textId="0FFC120C" w:rsidR="002F67BE" w:rsidRPr="00E04BAB" w:rsidRDefault="00E04BAB" w:rsidP="00932F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61E29"/>
          <w:sz w:val="28"/>
          <w:szCs w:val="28"/>
        </w:rPr>
      </w:pPr>
      <w:r>
        <w:rPr>
          <w:color w:val="061E29"/>
          <w:sz w:val="28"/>
          <w:szCs w:val="28"/>
        </w:rPr>
        <w:t xml:space="preserve">       </w:t>
      </w:r>
      <w:r w:rsidR="002F67BE" w:rsidRPr="002F67BE">
        <w:rPr>
          <w:color w:val="061E29"/>
          <w:sz w:val="28"/>
          <w:szCs w:val="28"/>
        </w:rPr>
        <w:t xml:space="preserve">З метою реалізації принципу послідовності й передбачуваності ДРП, забезпечення систематизації регуляторних актів та підвищення ефективності здійснення заходів з відстеження результативності </w:t>
      </w:r>
      <w:r>
        <w:rPr>
          <w:color w:val="061E29"/>
          <w:sz w:val="28"/>
          <w:szCs w:val="28"/>
        </w:rPr>
        <w:t xml:space="preserve">на території громади </w:t>
      </w:r>
      <w:r w:rsidR="002F67BE" w:rsidRPr="002F67BE">
        <w:rPr>
          <w:color w:val="061E29"/>
          <w:sz w:val="28"/>
          <w:szCs w:val="28"/>
        </w:rPr>
        <w:t xml:space="preserve">затверджені План діяльності з підготовки </w:t>
      </w:r>
      <w:proofErr w:type="spellStart"/>
      <w:r w:rsidR="002F67BE" w:rsidRPr="002F67BE">
        <w:rPr>
          <w:color w:val="061E29"/>
          <w:sz w:val="28"/>
          <w:szCs w:val="28"/>
        </w:rPr>
        <w:t>проєктів</w:t>
      </w:r>
      <w:proofErr w:type="spellEnd"/>
      <w:r w:rsidR="002F67BE" w:rsidRPr="002F67BE">
        <w:rPr>
          <w:color w:val="061E29"/>
          <w:sz w:val="28"/>
          <w:szCs w:val="28"/>
        </w:rPr>
        <w:t xml:space="preserve"> регуляторних актів на 202</w:t>
      </w:r>
      <w:r>
        <w:rPr>
          <w:color w:val="061E29"/>
          <w:sz w:val="28"/>
          <w:szCs w:val="28"/>
        </w:rPr>
        <w:t>2</w:t>
      </w:r>
      <w:r w:rsidR="002F67BE" w:rsidRPr="002F67BE">
        <w:rPr>
          <w:color w:val="061E29"/>
          <w:sz w:val="28"/>
          <w:szCs w:val="28"/>
        </w:rPr>
        <w:t xml:space="preserve"> рік</w:t>
      </w:r>
      <w:r>
        <w:rPr>
          <w:color w:val="061E29"/>
          <w:sz w:val="28"/>
          <w:szCs w:val="28"/>
        </w:rPr>
        <w:t xml:space="preserve">, </w:t>
      </w:r>
      <w:r w:rsidR="002F67BE" w:rsidRPr="002F67BE">
        <w:rPr>
          <w:color w:val="061E29"/>
          <w:sz w:val="28"/>
          <w:szCs w:val="28"/>
        </w:rPr>
        <w:t xml:space="preserve">до якого </w:t>
      </w:r>
      <w:proofErr w:type="spellStart"/>
      <w:r w:rsidR="002F67BE" w:rsidRPr="002F67BE">
        <w:rPr>
          <w:color w:val="061E29"/>
          <w:sz w:val="28"/>
          <w:szCs w:val="28"/>
        </w:rPr>
        <w:t>внесено</w:t>
      </w:r>
      <w:proofErr w:type="spellEnd"/>
      <w:r w:rsidR="002F67BE" w:rsidRPr="002F67BE">
        <w:rPr>
          <w:color w:val="061E29"/>
          <w:sz w:val="28"/>
          <w:szCs w:val="28"/>
        </w:rPr>
        <w:t xml:space="preserve"> </w:t>
      </w:r>
      <w:r>
        <w:rPr>
          <w:color w:val="061E29"/>
          <w:sz w:val="28"/>
          <w:szCs w:val="28"/>
        </w:rPr>
        <w:t>4</w:t>
      </w:r>
      <w:r w:rsidR="002F67BE" w:rsidRPr="002F67BE">
        <w:rPr>
          <w:color w:val="061E29"/>
          <w:sz w:val="28"/>
          <w:szCs w:val="28"/>
        </w:rPr>
        <w:t xml:space="preserve"> </w:t>
      </w:r>
      <w:proofErr w:type="spellStart"/>
      <w:r w:rsidR="002F67BE" w:rsidRPr="002F67BE">
        <w:rPr>
          <w:color w:val="061E29"/>
          <w:sz w:val="28"/>
          <w:szCs w:val="28"/>
        </w:rPr>
        <w:t>проєкти</w:t>
      </w:r>
      <w:proofErr w:type="spellEnd"/>
      <w:r w:rsidR="002F67BE" w:rsidRPr="002F67BE">
        <w:rPr>
          <w:color w:val="061E29"/>
          <w:sz w:val="28"/>
          <w:szCs w:val="28"/>
        </w:rPr>
        <w:t xml:space="preserve"> регуляторних актів, Реєстр чинних регуляторних актів, що містить </w:t>
      </w:r>
      <w:r>
        <w:rPr>
          <w:color w:val="061E29"/>
          <w:sz w:val="28"/>
          <w:szCs w:val="28"/>
        </w:rPr>
        <w:t>1</w:t>
      </w:r>
      <w:r w:rsidR="002F67BE" w:rsidRPr="002F67BE">
        <w:rPr>
          <w:color w:val="061E29"/>
          <w:sz w:val="28"/>
          <w:szCs w:val="28"/>
        </w:rPr>
        <w:t xml:space="preserve"> регуляторни</w:t>
      </w:r>
      <w:r>
        <w:rPr>
          <w:color w:val="061E29"/>
          <w:sz w:val="28"/>
          <w:szCs w:val="28"/>
        </w:rPr>
        <w:t>й</w:t>
      </w:r>
      <w:r w:rsidR="002F67BE" w:rsidRPr="002F67BE">
        <w:rPr>
          <w:color w:val="061E29"/>
          <w:sz w:val="28"/>
          <w:szCs w:val="28"/>
        </w:rPr>
        <w:t xml:space="preserve"> акт. Зазначені документи оприлюднено на офіційному </w:t>
      </w:r>
      <w:proofErr w:type="spellStart"/>
      <w:r w:rsidR="002F67BE" w:rsidRPr="002F67BE">
        <w:rPr>
          <w:color w:val="061E29"/>
          <w:sz w:val="28"/>
          <w:szCs w:val="28"/>
        </w:rPr>
        <w:t>вебсайті</w:t>
      </w:r>
      <w:proofErr w:type="spellEnd"/>
      <w:r w:rsidR="002F67BE" w:rsidRPr="002F67BE">
        <w:rPr>
          <w:color w:val="061E29"/>
          <w:sz w:val="28"/>
          <w:szCs w:val="28"/>
        </w:rPr>
        <w:t xml:space="preserve"> </w:t>
      </w:r>
      <w:r>
        <w:rPr>
          <w:color w:val="061E29"/>
          <w:sz w:val="28"/>
          <w:szCs w:val="28"/>
        </w:rPr>
        <w:t>сільської ради</w:t>
      </w:r>
      <w:r w:rsidR="002F67BE" w:rsidRPr="002F67BE">
        <w:rPr>
          <w:color w:val="061E29"/>
          <w:sz w:val="28"/>
          <w:szCs w:val="28"/>
        </w:rPr>
        <w:t xml:space="preserve"> у розділі “Регуляторна діяльність” за посиланням</w:t>
      </w:r>
      <w:r>
        <w:rPr>
          <w:color w:val="061E29"/>
          <w:sz w:val="28"/>
          <w:szCs w:val="28"/>
        </w:rPr>
        <w:t xml:space="preserve"> </w:t>
      </w:r>
      <w:r w:rsidR="002F67BE" w:rsidRPr="002F67BE">
        <w:rPr>
          <w:color w:val="061E29"/>
          <w:sz w:val="28"/>
          <w:szCs w:val="28"/>
        </w:rPr>
        <w:t> </w:t>
      </w:r>
      <w:hyperlink r:id="rId4" w:history="1">
        <w:r w:rsidRPr="00136579">
          <w:rPr>
            <w:rStyle w:val="a5"/>
            <w:sz w:val="28"/>
            <w:szCs w:val="28"/>
          </w:rPr>
          <w:t>http://strada.vn.ua</w:t>
        </w:r>
      </w:hyperlink>
      <w:r>
        <w:rPr>
          <w:color w:val="061E29"/>
          <w:sz w:val="28"/>
          <w:szCs w:val="28"/>
        </w:rPr>
        <w:t>.</w:t>
      </w:r>
    </w:p>
    <w:p w14:paraId="21DA74DA" w14:textId="3AD9F578" w:rsidR="002F67BE" w:rsidRPr="00E04BAB" w:rsidRDefault="00E04BAB" w:rsidP="00932F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61E29"/>
          <w:sz w:val="28"/>
          <w:szCs w:val="28"/>
        </w:rPr>
      </w:pPr>
      <w:r>
        <w:rPr>
          <w:color w:val="061E29"/>
          <w:sz w:val="28"/>
          <w:szCs w:val="28"/>
        </w:rPr>
        <w:t xml:space="preserve">     </w:t>
      </w:r>
      <w:r w:rsidR="002F67BE" w:rsidRPr="00E04BAB">
        <w:rPr>
          <w:color w:val="061E29"/>
          <w:sz w:val="28"/>
          <w:szCs w:val="28"/>
        </w:rPr>
        <w:t>Важливим етапом після розроблення та введення в дію регуляторного акта є відстеження його результативності, що є одним з найважливіших аспектів державної регуляторної політики, який передбачає ґрунтовний аналіз прийнятих регуляторних актів з метою визначення їх ефективності, доцільності та ступеню досягнення поставлених цілей.</w:t>
      </w:r>
    </w:p>
    <w:p w14:paraId="350AC384" w14:textId="1A2BD9C1" w:rsidR="002F67BE" w:rsidRDefault="0013550E" w:rsidP="00932F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61E29"/>
          <w:sz w:val="28"/>
          <w:szCs w:val="28"/>
        </w:rPr>
      </w:pPr>
      <w:r>
        <w:rPr>
          <w:rFonts w:ascii="OpenSansRegular" w:hAnsi="OpenSansRegular"/>
          <w:color w:val="061E29"/>
          <w:sz w:val="21"/>
          <w:szCs w:val="21"/>
        </w:rPr>
        <w:t xml:space="preserve">     </w:t>
      </w:r>
      <w:r w:rsidR="00F3560B">
        <w:rPr>
          <w:rFonts w:ascii="OpenSansRegular" w:hAnsi="OpenSansRegular"/>
          <w:color w:val="061E29"/>
          <w:sz w:val="21"/>
          <w:szCs w:val="21"/>
        </w:rPr>
        <w:t xml:space="preserve"> </w:t>
      </w:r>
      <w:r>
        <w:rPr>
          <w:rFonts w:ascii="OpenSansRegular" w:hAnsi="OpenSansRegular"/>
          <w:color w:val="061E29"/>
          <w:sz w:val="21"/>
          <w:szCs w:val="21"/>
        </w:rPr>
        <w:t xml:space="preserve"> </w:t>
      </w:r>
      <w:r w:rsidR="002F67BE" w:rsidRPr="0013550E">
        <w:rPr>
          <w:color w:val="061E29"/>
          <w:sz w:val="28"/>
          <w:szCs w:val="28"/>
        </w:rPr>
        <w:t xml:space="preserve">У цілому органи </w:t>
      </w:r>
      <w:r w:rsidRPr="0013550E">
        <w:rPr>
          <w:color w:val="061E29"/>
          <w:sz w:val="28"/>
          <w:szCs w:val="28"/>
        </w:rPr>
        <w:t xml:space="preserve">місцевого самоврядування </w:t>
      </w:r>
      <w:r w:rsidR="002F67BE" w:rsidRPr="0013550E">
        <w:rPr>
          <w:color w:val="061E29"/>
          <w:sz w:val="28"/>
          <w:szCs w:val="28"/>
        </w:rPr>
        <w:t>забезпечують дотримання основних вимог Закону, інформаційну відкритість регуляторних процедур під час підготовки регуляторних актів, що сприяє вдосконаленню процесу правового регулювання господарських відносин.</w:t>
      </w:r>
    </w:p>
    <w:p w14:paraId="44320ECC" w14:textId="78FB7844" w:rsidR="008E29D8" w:rsidRPr="008E29D8" w:rsidRDefault="008E29D8" w:rsidP="00932F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29D8" w:rsidRPr="008E29D8" w:rsidSect="00932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DD"/>
    <w:rsid w:val="0013550E"/>
    <w:rsid w:val="00180BC2"/>
    <w:rsid w:val="001C5CDD"/>
    <w:rsid w:val="002F67BE"/>
    <w:rsid w:val="008E29D8"/>
    <w:rsid w:val="00932F5E"/>
    <w:rsid w:val="00E04BAB"/>
    <w:rsid w:val="00F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8EE0"/>
  <w15:chartTrackingRefBased/>
  <w15:docId w15:val="{6DA71C6A-ACF8-4848-8172-E80BB58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F67BE"/>
    <w:rPr>
      <w:b/>
      <w:bCs/>
    </w:rPr>
  </w:style>
  <w:style w:type="character" w:styleId="a5">
    <w:name w:val="Hyperlink"/>
    <w:basedOn w:val="a0"/>
    <w:uiPriority w:val="99"/>
    <w:unhideWhenUsed/>
    <w:rsid w:val="002F67B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0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da.v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2022-01-18T09:14:00Z</cp:lastPrinted>
  <dcterms:created xsi:type="dcterms:W3CDTF">2022-01-18T08:30:00Z</dcterms:created>
  <dcterms:modified xsi:type="dcterms:W3CDTF">2022-01-18T09:22:00Z</dcterms:modified>
</cp:coreProperties>
</file>