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39733" w14:textId="7014EF34" w:rsidR="00E82BB7" w:rsidRPr="00E82BB7" w:rsidRDefault="00E82BB7" w:rsidP="00E82BB7">
      <w:pPr>
        <w:spacing w:after="0" w:line="240" w:lineRule="auto"/>
        <w:ind w:right="-185"/>
        <w:jc w:val="center"/>
        <w:rPr>
          <w:rFonts w:ascii="Times New Roman" w:hAnsi="Times New Roman" w:cs="Times New Roman"/>
          <w:b/>
          <w:bCs/>
          <w:sz w:val="28"/>
          <w:szCs w:val="28"/>
        </w:rPr>
      </w:pPr>
      <w:r w:rsidRPr="00E82BB7">
        <w:rPr>
          <w:rFonts w:ascii="Times New Roman" w:hAnsi="Times New Roman" w:cs="Times New Roman"/>
          <w:b/>
          <w:bCs/>
          <w:sz w:val="28"/>
          <w:szCs w:val="28"/>
        </w:rPr>
        <w:t>ПОРЯДОК ДЕННИЙ ВИКОНАВЧОГО КОМІТЕТУ</w:t>
      </w:r>
    </w:p>
    <w:p w14:paraId="6E298F1B" w14:textId="7D9C676F" w:rsidR="00E82BB7" w:rsidRPr="00E82BB7" w:rsidRDefault="00E82BB7" w:rsidP="00E82BB7">
      <w:pPr>
        <w:spacing w:after="0" w:line="240" w:lineRule="auto"/>
        <w:ind w:right="-185"/>
        <w:jc w:val="center"/>
        <w:rPr>
          <w:rFonts w:ascii="Times New Roman" w:hAnsi="Times New Roman" w:cs="Times New Roman"/>
          <w:b/>
          <w:bCs/>
          <w:sz w:val="28"/>
          <w:szCs w:val="28"/>
        </w:rPr>
      </w:pPr>
      <w:r w:rsidRPr="00E82BB7">
        <w:rPr>
          <w:rFonts w:ascii="Times New Roman" w:hAnsi="Times New Roman" w:cs="Times New Roman"/>
          <w:b/>
          <w:bCs/>
          <w:sz w:val="28"/>
          <w:szCs w:val="28"/>
        </w:rPr>
        <w:t>від 30.09.2025 року</w:t>
      </w:r>
    </w:p>
    <w:p w14:paraId="5D4C4210" w14:textId="77777777" w:rsidR="00E82BB7" w:rsidRPr="00252D38" w:rsidRDefault="00E82BB7" w:rsidP="00E82BB7">
      <w:pPr>
        <w:tabs>
          <w:tab w:val="left" w:pos="284"/>
          <w:tab w:val="left" w:pos="567"/>
        </w:tabs>
        <w:spacing w:after="0" w:line="240" w:lineRule="auto"/>
        <w:ind w:right="-1"/>
        <w:jc w:val="both"/>
        <w:rPr>
          <w:rFonts w:ascii="Times New Roman" w:eastAsia="Times New Roman" w:hAnsi="Times New Roman" w:cs="Times New Roman"/>
          <w:b/>
          <w:bCs/>
          <w:sz w:val="24"/>
          <w:szCs w:val="24"/>
          <w:lang w:eastAsia="ru-RU"/>
        </w:rPr>
      </w:pPr>
    </w:p>
    <w:p w14:paraId="518F450A" w14:textId="77777777" w:rsidR="00E82BB7" w:rsidRDefault="00E82BB7" w:rsidP="00E82BB7">
      <w:pPr>
        <w:pStyle w:val="a3"/>
        <w:numPr>
          <w:ilvl w:val="0"/>
          <w:numId w:val="1"/>
        </w:numPr>
        <w:tabs>
          <w:tab w:val="left" w:pos="284"/>
        </w:tabs>
        <w:spacing w:after="0" w:line="240" w:lineRule="auto"/>
        <w:ind w:left="0" w:right="-1" w:firstLine="0"/>
        <w:jc w:val="both"/>
        <w:rPr>
          <w:rFonts w:ascii="Times New Roman" w:hAnsi="Times New Roman"/>
          <w:sz w:val="24"/>
          <w:szCs w:val="24"/>
        </w:rPr>
      </w:pPr>
      <w:r w:rsidRPr="00EA6F2A">
        <w:rPr>
          <w:rFonts w:ascii="Times New Roman" w:hAnsi="Times New Roman"/>
          <w:sz w:val="24"/>
          <w:szCs w:val="24"/>
        </w:rPr>
        <w:t>Про зміни до складу комісії з питань ТЕБ і НС при виконавчому комітеті Станіславчицької сільської ради</w:t>
      </w:r>
      <w:r>
        <w:rPr>
          <w:rFonts w:ascii="Times New Roman" w:hAnsi="Times New Roman"/>
          <w:sz w:val="24"/>
          <w:szCs w:val="24"/>
        </w:rPr>
        <w:t>.</w:t>
      </w:r>
      <w:r w:rsidRPr="00EA6F2A">
        <w:rPr>
          <w:rFonts w:ascii="Times New Roman" w:hAnsi="Times New Roman"/>
          <w:sz w:val="24"/>
          <w:szCs w:val="24"/>
        </w:rPr>
        <w:t xml:space="preserve">   </w:t>
      </w:r>
    </w:p>
    <w:p w14:paraId="5D40FB60" w14:textId="77777777" w:rsidR="00E82BB7" w:rsidRPr="00643324" w:rsidRDefault="00E82BB7" w:rsidP="00E82BB7">
      <w:pPr>
        <w:pStyle w:val="a3"/>
        <w:numPr>
          <w:ilvl w:val="0"/>
          <w:numId w:val="1"/>
        </w:numPr>
        <w:tabs>
          <w:tab w:val="left" w:pos="1050"/>
        </w:tabs>
        <w:spacing w:after="0" w:line="240" w:lineRule="auto"/>
        <w:rPr>
          <w:rFonts w:ascii="Times New Roman" w:eastAsia="Times New Roman" w:hAnsi="Times New Roman" w:cs="Times New Roman"/>
          <w:sz w:val="24"/>
          <w:szCs w:val="24"/>
          <w:lang w:eastAsia="uk-UA"/>
        </w:rPr>
      </w:pPr>
      <w:r w:rsidRPr="00643324">
        <w:rPr>
          <w:rFonts w:ascii="Times New Roman" w:eastAsia="Times New Roman" w:hAnsi="Times New Roman" w:cs="Times New Roman"/>
          <w:color w:val="000000"/>
          <w:sz w:val="24"/>
          <w:szCs w:val="24"/>
          <w:lang w:eastAsia="uk-UA"/>
        </w:rPr>
        <w:t>Про затвердження зведених  кошторисних розрахунків вартості об’єктів  будівництва</w:t>
      </w:r>
    </w:p>
    <w:p w14:paraId="76547F82" w14:textId="77777777" w:rsidR="00E82BB7" w:rsidRPr="00C3370D" w:rsidRDefault="00E82BB7" w:rsidP="00E82BB7">
      <w:pPr>
        <w:pStyle w:val="a3"/>
        <w:numPr>
          <w:ilvl w:val="0"/>
          <w:numId w:val="1"/>
        </w:numPr>
        <w:tabs>
          <w:tab w:val="left" w:pos="142"/>
          <w:tab w:val="left" w:pos="284"/>
          <w:tab w:val="left" w:pos="426"/>
          <w:tab w:val="left" w:pos="567"/>
        </w:tabs>
        <w:spacing w:after="0" w:line="240" w:lineRule="auto"/>
        <w:ind w:right="-1"/>
        <w:jc w:val="both"/>
        <w:rPr>
          <w:rFonts w:ascii="Times New Roman" w:hAnsi="Times New Roman" w:cs="Times New Roman"/>
          <w:bCs/>
          <w:sz w:val="24"/>
          <w:szCs w:val="24"/>
        </w:rPr>
      </w:pPr>
      <w:r w:rsidRPr="00C3370D">
        <w:rPr>
          <w:rFonts w:ascii="Times New Roman" w:hAnsi="Times New Roman" w:cs="Times New Roman"/>
          <w:bCs/>
          <w:sz w:val="24"/>
          <w:szCs w:val="24"/>
        </w:rPr>
        <w:t>Про надання матеріальної допомоги жителям Станіславчицької територіальної громади.</w:t>
      </w:r>
    </w:p>
    <w:p w14:paraId="528BDC30" w14:textId="77777777" w:rsidR="00E82BB7" w:rsidRPr="00E45FFA" w:rsidRDefault="00E82BB7" w:rsidP="00E82BB7">
      <w:pPr>
        <w:pStyle w:val="a5"/>
        <w:numPr>
          <w:ilvl w:val="0"/>
          <w:numId w:val="1"/>
        </w:numPr>
        <w:tabs>
          <w:tab w:val="left" w:pos="284"/>
        </w:tabs>
        <w:spacing w:before="0" w:beforeAutospacing="0" w:after="0" w:afterAutospacing="0"/>
        <w:ind w:left="0" w:firstLine="0"/>
        <w:jc w:val="both"/>
      </w:pPr>
      <w:r w:rsidRPr="00E45FFA">
        <w:rPr>
          <w:color w:val="000000"/>
        </w:rPr>
        <w:t xml:space="preserve">Про результати роботи закладів освіти Станіславчицької сільської ради у 2024-2025 навчальному році. </w:t>
      </w:r>
    </w:p>
    <w:p w14:paraId="2228BA5A" w14:textId="77777777" w:rsidR="00E82BB7" w:rsidRPr="00E45FFA" w:rsidRDefault="00E82BB7" w:rsidP="00E82BB7">
      <w:pPr>
        <w:pStyle w:val="a3"/>
        <w:numPr>
          <w:ilvl w:val="0"/>
          <w:numId w:val="1"/>
        </w:numPr>
        <w:tabs>
          <w:tab w:val="left" w:pos="284"/>
        </w:tabs>
        <w:spacing w:after="0" w:line="240" w:lineRule="auto"/>
        <w:ind w:left="0" w:right="-1" w:firstLine="0"/>
        <w:jc w:val="both"/>
        <w:rPr>
          <w:rFonts w:ascii="Times New Roman" w:hAnsi="Times New Roman" w:cs="Times New Roman"/>
          <w:sz w:val="24"/>
          <w:szCs w:val="24"/>
        </w:rPr>
      </w:pPr>
      <w:r w:rsidRPr="00E45FFA">
        <w:rPr>
          <w:rFonts w:ascii="Times New Roman" w:hAnsi="Times New Roman" w:cs="Times New Roman"/>
          <w:sz w:val="24"/>
          <w:szCs w:val="24"/>
        </w:rPr>
        <w:t xml:space="preserve">Про підготовку закладів освіти до опалювального періоду та створення комісії  з перевірки   готовності </w:t>
      </w:r>
      <w:r w:rsidRPr="00E45FFA">
        <w:rPr>
          <w:rFonts w:ascii="Times New Roman" w:hAnsi="Times New Roman" w:cs="Times New Roman"/>
          <w:bCs/>
          <w:sz w:val="24"/>
          <w:szCs w:val="24"/>
        </w:rPr>
        <w:t xml:space="preserve">закладів  освіти </w:t>
      </w:r>
      <w:r w:rsidRPr="00E45FFA">
        <w:rPr>
          <w:b/>
          <w:sz w:val="24"/>
          <w:szCs w:val="24"/>
        </w:rPr>
        <w:t xml:space="preserve"> </w:t>
      </w:r>
      <w:r w:rsidRPr="00E45FFA">
        <w:rPr>
          <w:rFonts w:ascii="Times New Roman" w:hAnsi="Times New Roman" w:cs="Times New Roman"/>
          <w:sz w:val="24"/>
          <w:szCs w:val="24"/>
        </w:rPr>
        <w:t>до роботи  в опалювальний період 202</w:t>
      </w:r>
      <w:r w:rsidRPr="00E45FFA">
        <w:rPr>
          <w:rFonts w:ascii="Times New Roman" w:hAnsi="Times New Roman" w:cs="Times New Roman"/>
          <w:sz w:val="24"/>
          <w:szCs w:val="24"/>
          <w:lang w:val="ru-RU"/>
        </w:rPr>
        <w:t>5</w:t>
      </w:r>
      <w:r w:rsidRPr="00E45FFA">
        <w:rPr>
          <w:rFonts w:ascii="Times New Roman" w:hAnsi="Times New Roman" w:cs="Times New Roman"/>
          <w:sz w:val="24"/>
          <w:szCs w:val="24"/>
        </w:rPr>
        <w:t>/202</w:t>
      </w:r>
      <w:r w:rsidRPr="00E45FFA">
        <w:rPr>
          <w:rFonts w:ascii="Times New Roman" w:hAnsi="Times New Roman" w:cs="Times New Roman"/>
          <w:sz w:val="24"/>
          <w:szCs w:val="24"/>
          <w:lang w:val="ru-RU"/>
        </w:rPr>
        <w:t>6</w:t>
      </w:r>
      <w:r w:rsidRPr="00E45FFA">
        <w:rPr>
          <w:rFonts w:ascii="Times New Roman" w:hAnsi="Times New Roman" w:cs="Times New Roman"/>
          <w:sz w:val="24"/>
          <w:szCs w:val="24"/>
        </w:rPr>
        <w:t xml:space="preserve"> року.</w:t>
      </w:r>
    </w:p>
    <w:p w14:paraId="03921AAA" w14:textId="77777777" w:rsidR="00E82BB7" w:rsidRPr="00E45FFA" w:rsidRDefault="00E82BB7" w:rsidP="00E82BB7">
      <w:pPr>
        <w:pStyle w:val="a5"/>
        <w:numPr>
          <w:ilvl w:val="0"/>
          <w:numId w:val="1"/>
        </w:numPr>
        <w:tabs>
          <w:tab w:val="left" w:pos="284"/>
        </w:tabs>
        <w:spacing w:before="0" w:beforeAutospacing="0" w:after="0" w:afterAutospacing="0"/>
        <w:ind w:left="0" w:firstLine="0"/>
        <w:jc w:val="both"/>
      </w:pPr>
      <w:r w:rsidRPr="00E45FFA">
        <w:rPr>
          <w:color w:val="000000"/>
        </w:rPr>
        <w:t>Про погодження вартості харчування для групи продовженого дня в закладах освіти Станіславчицької тер</w:t>
      </w:r>
      <w:bookmarkStart w:id="0" w:name="_GoBack"/>
      <w:bookmarkEnd w:id="0"/>
      <w:r w:rsidRPr="00E45FFA">
        <w:rPr>
          <w:color w:val="000000"/>
        </w:rPr>
        <w:t>иторіальної громади.</w:t>
      </w:r>
    </w:p>
    <w:p w14:paraId="332BB6BD" w14:textId="77777777" w:rsidR="00E82BB7" w:rsidRPr="002352BE" w:rsidRDefault="00E82BB7" w:rsidP="00E82BB7">
      <w:pPr>
        <w:pStyle w:val="a3"/>
        <w:numPr>
          <w:ilvl w:val="0"/>
          <w:numId w:val="1"/>
        </w:numPr>
        <w:tabs>
          <w:tab w:val="left" w:pos="284"/>
          <w:tab w:val="left" w:pos="3969"/>
        </w:tabs>
        <w:spacing w:after="0" w:line="252" w:lineRule="auto"/>
        <w:ind w:left="0" w:right="-1" w:firstLine="0"/>
        <w:jc w:val="both"/>
        <w:rPr>
          <w:rFonts w:ascii="Times New Roman" w:eastAsia="Times New Roman" w:hAnsi="Times New Roman" w:cs="Times New Roman"/>
          <w:sz w:val="24"/>
          <w:szCs w:val="24"/>
          <w:lang w:eastAsia="ru-RU"/>
        </w:rPr>
      </w:pPr>
      <w:r w:rsidRPr="002352BE">
        <w:rPr>
          <w:rFonts w:ascii="Times New Roman" w:eastAsia="Times New Roman" w:hAnsi="Times New Roman" w:cs="Times New Roman"/>
          <w:color w:val="000000"/>
          <w:sz w:val="24"/>
          <w:szCs w:val="24"/>
          <w:lang w:eastAsia="ru-RU"/>
        </w:rPr>
        <w:t>Про затвердження плану заходів до Дня захисників та захисниць України на території Станіславчицької територіальної громади</w:t>
      </w:r>
      <w:r>
        <w:rPr>
          <w:rFonts w:ascii="Times New Roman" w:eastAsia="Times New Roman" w:hAnsi="Times New Roman" w:cs="Times New Roman"/>
          <w:color w:val="000000"/>
          <w:sz w:val="24"/>
          <w:szCs w:val="24"/>
          <w:lang w:eastAsia="ru-RU"/>
        </w:rPr>
        <w:t>.</w:t>
      </w:r>
    </w:p>
    <w:p w14:paraId="4F9DE115" w14:textId="77777777" w:rsidR="00E82BB7" w:rsidRDefault="00E82BB7" w:rsidP="00E82BB7">
      <w:pPr>
        <w:pStyle w:val="a3"/>
        <w:numPr>
          <w:ilvl w:val="0"/>
          <w:numId w:val="1"/>
        </w:numPr>
        <w:spacing w:after="0" w:line="240" w:lineRule="auto"/>
        <w:ind w:right="-1"/>
        <w:jc w:val="both"/>
        <w:rPr>
          <w:rFonts w:ascii="Times New Roman" w:eastAsia="Times New Roman" w:hAnsi="Times New Roman" w:cs="Times New Roman"/>
          <w:sz w:val="24"/>
          <w:szCs w:val="24"/>
          <w:lang w:eastAsia="ru-RU"/>
        </w:rPr>
      </w:pPr>
      <w:r w:rsidRPr="002B75A8">
        <w:rPr>
          <w:rFonts w:ascii="Times New Roman" w:eastAsia="Times New Roman" w:hAnsi="Times New Roman" w:cs="Times New Roman"/>
          <w:sz w:val="24"/>
          <w:szCs w:val="24"/>
          <w:lang w:eastAsia="ru-RU"/>
        </w:rPr>
        <w:t>Про затвердження паспорта автобусного маршруту загального користування</w:t>
      </w:r>
      <w:r>
        <w:rPr>
          <w:rFonts w:ascii="Times New Roman" w:eastAsia="Times New Roman" w:hAnsi="Times New Roman" w:cs="Times New Roman"/>
          <w:sz w:val="24"/>
          <w:szCs w:val="24"/>
          <w:lang w:eastAsia="ru-RU"/>
        </w:rPr>
        <w:t>.</w:t>
      </w:r>
    </w:p>
    <w:p w14:paraId="3EE9CFA4" w14:textId="77777777" w:rsidR="00E82BB7" w:rsidRPr="00643324" w:rsidRDefault="00E82BB7" w:rsidP="00E82BB7">
      <w:pPr>
        <w:pStyle w:val="a5"/>
        <w:numPr>
          <w:ilvl w:val="0"/>
          <w:numId w:val="1"/>
        </w:numPr>
        <w:tabs>
          <w:tab w:val="left" w:pos="426"/>
        </w:tabs>
        <w:spacing w:before="0" w:beforeAutospacing="0" w:after="0" w:afterAutospacing="0"/>
        <w:ind w:left="0" w:firstLine="0"/>
        <w:jc w:val="both"/>
        <w:rPr>
          <w:sz w:val="22"/>
          <w:szCs w:val="22"/>
        </w:rPr>
      </w:pPr>
      <w:r w:rsidRPr="00643324">
        <w:rPr>
          <w:color w:val="000000"/>
        </w:rPr>
        <w:t>Про затвердження висновку про доцільність усиновлення та відповідність інтересам дитини – Лихої Яни Валентинівни, 20.08.2009</w:t>
      </w:r>
      <w:r>
        <w:rPr>
          <w:color w:val="000000"/>
        </w:rPr>
        <w:t xml:space="preserve"> </w:t>
      </w:r>
      <w:proofErr w:type="spellStart"/>
      <w:r w:rsidRPr="00643324">
        <w:rPr>
          <w:color w:val="000000"/>
        </w:rPr>
        <w:t>р.н</w:t>
      </w:r>
      <w:proofErr w:type="spellEnd"/>
      <w:r w:rsidRPr="00643324">
        <w:rPr>
          <w:color w:val="000000"/>
        </w:rPr>
        <w:t>.</w:t>
      </w:r>
    </w:p>
    <w:p w14:paraId="77D756BC" w14:textId="77777777" w:rsidR="00E82BB7" w:rsidRPr="00643324" w:rsidRDefault="00E82BB7" w:rsidP="00E82BB7">
      <w:pPr>
        <w:pStyle w:val="a5"/>
        <w:numPr>
          <w:ilvl w:val="0"/>
          <w:numId w:val="1"/>
        </w:numPr>
        <w:tabs>
          <w:tab w:val="left" w:pos="426"/>
        </w:tabs>
        <w:spacing w:before="0" w:beforeAutospacing="0" w:after="0" w:afterAutospacing="0"/>
        <w:ind w:left="0" w:firstLine="0"/>
        <w:jc w:val="both"/>
        <w:rPr>
          <w:sz w:val="22"/>
          <w:szCs w:val="22"/>
        </w:rPr>
      </w:pPr>
      <w:r w:rsidRPr="00643324">
        <w:rPr>
          <w:color w:val="000000"/>
        </w:rPr>
        <w:t xml:space="preserve">Про затвердження висновку щодо місця щодо місця проживання малолітнього </w:t>
      </w:r>
      <w:proofErr w:type="spellStart"/>
      <w:r w:rsidRPr="00643324">
        <w:rPr>
          <w:color w:val="000000"/>
        </w:rPr>
        <w:t>Скульського</w:t>
      </w:r>
      <w:proofErr w:type="spellEnd"/>
      <w:r w:rsidRPr="00643324">
        <w:rPr>
          <w:color w:val="000000"/>
        </w:rPr>
        <w:t xml:space="preserve"> Максима Миколайовича, 02.12.2020 </w:t>
      </w:r>
      <w:proofErr w:type="spellStart"/>
      <w:r w:rsidRPr="00643324">
        <w:rPr>
          <w:color w:val="000000"/>
        </w:rPr>
        <w:t>р.н</w:t>
      </w:r>
      <w:proofErr w:type="spellEnd"/>
      <w:r w:rsidRPr="00643324">
        <w:rPr>
          <w:color w:val="000000"/>
        </w:rPr>
        <w:t>.</w:t>
      </w:r>
    </w:p>
    <w:p w14:paraId="4EC3A990" w14:textId="77777777" w:rsidR="00E82BB7" w:rsidRPr="00643324" w:rsidRDefault="00E82BB7" w:rsidP="00E82BB7">
      <w:pPr>
        <w:pStyle w:val="a5"/>
        <w:numPr>
          <w:ilvl w:val="0"/>
          <w:numId w:val="1"/>
        </w:numPr>
        <w:tabs>
          <w:tab w:val="left" w:pos="426"/>
        </w:tabs>
        <w:spacing w:before="0" w:beforeAutospacing="0" w:after="0" w:afterAutospacing="0"/>
        <w:ind w:left="0" w:firstLine="0"/>
        <w:jc w:val="both"/>
        <w:rPr>
          <w:sz w:val="22"/>
          <w:szCs w:val="22"/>
        </w:rPr>
      </w:pPr>
      <w:r w:rsidRPr="00643324">
        <w:rPr>
          <w:color w:val="000000"/>
        </w:rPr>
        <w:t xml:space="preserve">Про </w:t>
      </w:r>
      <w:proofErr w:type="spellStart"/>
      <w:r w:rsidRPr="00643324">
        <w:rPr>
          <w:color w:val="000000"/>
        </w:rPr>
        <w:t>довлаштування</w:t>
      </w:r>
      <w:proofErr w:type="spellEnd"/>
      <w:r w:rsidRPr="00643324">
        <w:rPr>
          <w:color w:val="000000"/>
        </w:rPr>
        <w:t xml:space="preserve"> дітей на виховання та спільне проживання в прийомну сім’ю Дудник Любов Михайлівни</w:t>
      </w:r>
      <w:r>
        <w:rPr>
          <w:color w:val="000000"/>
        </w:rPr>
        <w:t>.</w:t>
      </w:r>
    </w:p>
    <w:p w14:paraId="744D7C59" w14:textId="77777777" w:rsidR="00E82BB7" w:rsidRPr="008D330B" w:rsidRDefault="00E82BB7" w:rsidP="00E82BB7">
      <w:pPr>
        <w:pStyle w:val="a3"/>
        <w:numPr>
          <w:ilvl w:val="0"/>
          <w:numId w:val="1"/>
        </w:numPr>
        <w:tabs>
          <w:tab w:val="left" w:pos="284"/>
          <w:tab w:val="left" w:pos="426"/>
        </w:tabs>
        <w:spacing w:after="0" w:line="240" w:lineRule="auto"/>
        <w:ind w:left="0" w:firstLine="0"/>
        <w:jc w:val="both"/>
        <w:rPr>
          <w:rFonts w:ascii="Times New Roman" w:hAnsi="Times New Roman" w:cs="Times New Roman"/>
          <w:sz w:val="24"/>
          <w:szCs w:val="24"/>
        </w:rPr>
      </w:pPr>
      <w:r w:rsidRPr="008D330B">
        <w:rPr>
          <w:rFonts w:ascii="Times New Roman" w:hAnsi="Times New Roman" w:cs="Times New Roman"/>
          <w:bCs/>
          <w:sz w:val="24"/>
          <w:szCs w:val="24"/>
        </w:rPr>
        <w:t>Про початок опалювального сезону 202</w:t>
      </w:r>
      <w:r w:rsidRPr="008D330B">
        <w:rPr>
          <w:rFonts w:ascii="Times New Roman" w:hAnsi="Times New Roman" w:cs="Times New Roman"/>
          <w:bCs/>
          <w:sz w:val="24"/>
          <w:szCs w:val="24"/>
          <w:lang w:val="ru-RU"/>
        </w:rPr>
        <w:t>5</w:t>
      </w:r>
      <w:r w:rsidRPr="008D330B">
        <w:rPr>
          <w:rFonts w:ascii="Times New Roman" w:hAnsi="Times New Roman" w:cs="Times New Roman"/>
          <w:bCs/>
          <w:sz w:val="24"/>
          <w:szCs w:val="24"/>
        </w:rPr>
        <w:t xml:space="preserve"> – 202</w:t>
      </w:r>
      <w:r w:rsidRPr="008D330B">
        <w:rPr>
          <w:rFonts w:ascii="Times New Roman" w:hAnsi="Times New Roman" w:cs="Times New Roman"/>
          <w:bCs/>
          <w:sz w:val="24"/>
          <w:szCs w:val="24"/>
          <w:lang w:val="ru-RU"/>
        </w:rPr>
        <w:t>6</w:t>
      </w:r>
      <w:r w:rsidRPr="008D330B">
        <w:rPr>
          <w:rFonts w:ascii="Times New Roman" w:hAnsi="Times New Roman" w:cs="Times New Roman"/>
          <w:bCs/>
          <w:sz w:val="24"/>
          <w:szCs w:val="24"/>
        </w:rPr>
        <w:t xml:space="preserve"> року.</w:t>
      </w:r>
    </w:p>
    <w:p w14:paraId="6340F150" w14:textId="77777777" w:rsidR="00E82BB7" w:rsidRPr="00EA6F2A" w:rsidRDefault="00E82BB7" w:rsidP="00E82BB7">
      <w:pPr>
        <w:pStyle w:val="a3"/>
        <w:numPr>
          <w:ilvl w:val="0"/>
          <w:numId w:val="1"/>
        </w:numPr>
        <w:tabs>
          <w:tab w:val="left" w:pos="426"/>
        </w:tabs>
        <w:spacing w:after="0" w:line="240" w:lineRule="auto"/>
        <w:ind w:left="0" w:right="-2" w:firstLine="0"/>
        <w:jc w:val="both"/>
        <w:rPr>
          <w:rFonts w:ascii="Times New Roman" w:hAnsi="Times New Roman" w:cs="Times New Roman"/>
          <w:bCs/>
          <w:color w:val="000000" w:themeColor="text1"/>
          <w:sz w:val="24"/>
          <w:szCs w:val="24"/>
        </w:rPr>
      </w:pPr>
      <w:r w:rsidRPr="00EA6F2A">
        <w:rPr>
          <w:rFonts w:ascii="Times New Roman" w:hAnsi="Times New Roman" w:cs="Times New Roman"/>
          <w:bCs/>
          <w:color w:val="000000" w:themeColor="text1"/>
          <w:sz w:val="24"/>
          <w:szCs w:val="24"/>
        </w:rPr>
        <w:t xml:space="preserve">Про присвоєння поштової адреси житловій будівлі в селі </w:t>
      </w:r>
      <w:proofErr w:type="spellStart"/>
      <w:r>
        <w:rPr>
          <w:rFonts w:ascii="Times New Roman" w:hAnsi="Times New Roman" w:cs="Times New Roman"/>
          <w:bCs/>
          <w:color w:val="000000" w:themeColor="text1"/>
          <w:sz w:val="24"/>
          <w:szCs w:val="24"/>
        </w:rPr>
        <w:t>Носківці</w:t>
      </w:r>
      <w:proofErr w:type="spellEnd"/>
      <w:r w:rsidRPr="00EA6F2A">
        <w:rPr>
          <w:rFonts w:ascii="Times New Roman" w:hAnsi="Times New Roman" w:cs="Times New Roman"/>
          <w:bCs/>
          <w:color w:val="000000" w:themeColor="text1"/>
          <w:sz w:val="24"/>
          <w:szCs w:val="24"/>
        </w:rPr>
        <w:t xml:space="preserve"> по вул. </w:t>
      </w:r>
      <w:r>
        <w:rPr>
          <w:rFonts w:ascii="Times New Roman" w:hAnsi="Times New Roman" w:cs="Times New Roman"/>
          <w:bCs/>
          <w:color w:val="000000" w:themeColor="text1"/>
          <w:sz w:val="24"/>
          <w:szCs w:val="24"/>
        </w:rPr>
        <w:t>Привітна</w:t>
      </w:r>
      <w:r w:rsidRPr="00EA6F2A">
        <w:rPr>
          <w:rFonts w:ascii="Times New Roman" w:hAnsi="Times New Roman" w:cs="Times New Roman"/>
          <w:bCs/>
          <w:color w:val="000000" w:themeColor="text1"/>
          <w:sz w:val="24"/>
          <w:szCs w:val="24"/>
        </w:rPr>
        <w:t>.</w:t>
      </w:r>
    </w:p>
    <w:p w14:paraId="5680D170" w14:textId="77777777" w:rsidR="00E82BB7" w:rsidRPr="00EA6F2A" w:rsidRDefault="00E82BB7" w:rsidP="00E82BB7">
      <w:pPr>
        <w:pStyle w:val="a3"/>
        <w:numPr>
          <w:ilvl w:val="0"/>
          <w:numId w:val="1"/>
        </w:numPr>
        <w:tabs>
          <w:tab w:val="left" w:pos="284"/>
          <w:tab w:val="left" w:pos="426"/>
        </w:tabs>
        <w:spacing w:after="0" w:line="240" w:lineRule="auto"/>
        <w:ind w:left="0" w:firstLine="0"/>
        <w:jc w:val="both"/>
        <w:rPr>
          <w:rFonts w:ascii="Times New Roman" w:eastAsia="Times New Roman" w:hAnsi="Times New Roman" w:cs="Times New Roman"/>
          <w:sz w:val="24"/>
          <w:szCs w:val="24"/>
        </w:rPr>
      </w:pPr>
      <w:r w:rsidRPr="00EA6F2A">
        <w:rPr>
          <w:rFonts w:ascii="Times New Roman" w:eastAsia="Times New Roman" w:hAnsi="Times New Roman" w:cs="Times New Roman"/>
          <w:sz w:val="24"/>
          <w:szCs w:val="24"/>
        </w:rPr>
        <w:t xml:space="preserve">Про присвоєння поштової адреси житловій будівлі в селі </w:t>
      </w:r>
      <w:r>
        <w:rPr>
          <w:rFonts w:ascii="Times New Roman" w:eastAsia="Times New Roman" w:hAnsi="Times New Roman" w:cs="Times New Roman"/>
          <w:sz w:val="24"/>
          <w:szCs w:val="24"/>
        </w:rPr>
        <w:t>Кам’яногірка</w:t>
      </w:r>
      <w:r w:rsidRPr="00EA6F2A">
        <w:rPr>
          <w:rFonts w:ascii="Times New Roman" w:eastAsia="Times New Roman" w:hAnsi="Times New Roman" w:cs="Times New Roman"/>
          <w:sz w:val="24"/>
          <w:szCs w:val="24"/>
        </w:rPr>
        <w:t xml:space="preserve"> по вул. </w:t>
      </w:r>
      <w:r>
        <w:rPr>
          <w:rFonts w:ascii="Times New Roman" w:eastAsia="Times New Roman" w:hAnsi="Times New Roman" w:cs="Times New Roman"/>
          <w:sz w:val="24"/>
          <w:szCs w:val="24"/>
        </w:rPr>
        <w:t>Шевченка</w:t>
      </w:r>
      <w:r w:rsidRPr="00EA6F2A">
        <w:rPr>
          <w:rFonts w:ascii="Times New Roman" w:eastAsia="Times New Roman" w:hAnsi="Times New Roman" w:cs="Times New Roman"/>
          <w:sz w:val="24"/>
          <w:szCs w:val="24"/>
        </w:rPr>
        <w:t xml:space="preserve">.   </w:t>
      </w:r>
    </w:p>
    <w:p w14:paraId="4E736A73" w14:textId="77777777" w:rsidR="00E82BB7" w:rsidRPr="00EA6F2A" w:rsidRDefault="00E82BB7" w:rsidP="00E82BB7">
      <w:pPr>
        <w:pStyle w:val="a3"/>
        <w:numPr>
          <w:ilvl w:val="0"/>
          <w:numId w:val="1"/>
        </w:numPr>
        <w:tabs>
          <w:tab w:val="left" w:pos="426"/>
        </w:tabs>
        <w:spacing w:after="0" w:line="240" w:lineRule="auto"/>
        <w:ind w:left="0" w:right="-2" w:firstLine="0"/>
        <w:jc w:val="both"/>
        <w:rPr>
          <w:rFonts w:ascii="Times New Roman" w:hAnsi="Times New Roman" w:cs="Times New Roman"/>
          <w:bCs/>
          <w:color w:val="000000" w:themeColor="text1"/>
          <w:sz w:val="24"/>
          <w:szCs w:val="24"/>
        </w:rPr>
      </w:pPr>
      <w:r w:rsidRPr="00EA6F2A">
        <w:rPr>
          <w:rFonts w:ascii="Times New Roman" w:hAnsi="Times New Roman" w:cs="Times New Roman"/>
          <w:bCs/>
          <w:color w:val="000000" w:themeColor="text1"/>
          <w:sz w:val="24"/>
          <w:szCs w:val="24"/>
        </w:rPr>
        <w:t xml:space="preserve">Про присвоєння поштової адреси житловій будівлі в селі </w:t>
      </w:r>
      <w:proofErr w:type="spellStart"/>
      <w:r>
        <w:rPr>
          <w:rFonts w:ascii="Times New Roman" w:hAnsi="Times New Roman" w:cs="Times New Roman"/>
          <w:bCs/>
          <w:color w:val="000000" w:themeColor="text1"/>
          <w:sz w:val="24"/>
          <w:szCs w:val="24"/>
        </w:rPr>
        <w:t>Носківці</w:t>
      </w:r>
      <w:proofErr w:type="spellEnd"/>
      <w:r w:rsidRPr="00EA6F2A">
        <w:rPr>
          <w:rFonts w:ascii="Times New Roman" w:hAnsi="Times New Roman" w:cs="Times New Roman"/>
          <w:bCs/>
          <w:color w:val="000000" w:themeColor="text1"/>
          <w:sz w:val="24"/>
          <w:szCs w:val="24"/>
        </w:rPr>
        <w:t xml:space="preserve"> по вул. </w:t>
      </w:r>
      <w:r>
        <w:rPr>
          <w:rFonts w:ascii="Times New Roman" w:hAnsi="Times New Roman" w:cs="Times New Roman"/>
          <w:bCs/>
          <w:color w:val="000000" w:themeColor="text1"/>
          <w:sz w:val="24"/>
          <w:szCs w:val="24"/>
        </w:rPr>
        <w:t>Щаслива</w:t>
      </w:r>
      <w:r w:rsidRPr="00EA6F2A">
        <w:rPr>
          <w:rFonts w:ascii="Times New Roman" w:hAnsi="Times New Roman" w:cs="Times New Roman"/>
          <w:bCs/>
          <w:color w:val="000000" w:themeColor="text1"/>
          <w:sz w:val="24"/>
          <w:szCs w:val="24"/>
        </w:rPr>
        <w:t>.</w:t>
      </w:r>
    </w:p>
    <w:p w14:paraId="4F838068" w14:textId="77777777" w:rsidR="00E82BB7" w:rsidRPr="00EA6F2A" w:rsidRDefault="00E82BB7" w:rsidP="00E82BB7">
      <w:pPr>
        <w:rPr>
          <w:rFonts w:ascii="Times New Roman" w:hAnsi="Times New Roman" w:cs="Times New Roman"/>
        </w:rPr>
      </w:pPr>
    </w:p>
    <w:p w14:paraId="02E1F94A" w14:textId="77777777" w:rsidR="00E82BB7" w:rsidRDefault="00E82BB7" w:rsidP="00E82BB7"/>
    <w:p w14:paraId="422DD9BD" w14:textId="77777777" w:rsidR="003363B0" w:rsidRDefault="003363B0"/>
    <w:sectPr w:rsidR="00336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9C7912"/>
    <w:multiLevelType w:val="hybridMultilevel"/>
    <w:tmpl w:val="7F881ECC"/>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B1"/>
    <w:rsid w:val="00064BB1"/>
    <w:rsid w:val="003363B0"/>
    <w:rsid w:val="00E82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E6F9C"/>
  <w15:chartTrackingRefBased/>
  <w15:docId w15:val="{76FF9201-5FFC-408D-BA01-5323A1EE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BB7"/>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Nag 1,Абзац списку1,Paragraphe de liste PBLH,Bullet Points,Liste Paragraf,Graph &amp; Table tite,Content2,List Paragraph (numbered (a)),List Paragraph 1,Heading 61,Lapis Bulleted List,Heading 2_sj,Dot pt"/>
    <w:basedOn w:val="a"/>
    <w:link w:val="a4"/>
    <w:uiPriority w:val="34"/>
    <w:qFormat/>
    <w:rsid w:val="00E82BB7"/>
    <w:pPr>
      <w:ind w:left="720"/>
      <w:contextualSpacing/>
    </w:pPr>
  </w:style>
  <w:style w:type="character" w:customStyle="1" w:styleId="a4">
    <w:name w:val="Абзац списка Знак"/>
    <w:aliases w:val="Nag 1 Знак,Абзац списку1 Знак,Paragraphe de liste PBLH Знак,Bullet Points Знак,Liste Paragraf Знак,Graph &amp; Table tite Знак,Content2 Знак,List Paragraph (numbered (a)) Знак,List Paragraph 1 Знак,Heading 61 Знак,Lapis Bulleted List Знак"/>
    <w:link w:val="a3"/>
    <w:uiPriority w:val="34"/>
    <w:qFormat/>
    <w:locked/>
    <w:rsid w:val="00E82BB7"/>
    <w:rPr>
      <w:lang w:val="uk-UA"/>
    </w:rPr>
  </w:style>
  <w:style w:type="paragraph" w:styleId="a5">
    <w:name w:val="Normal (Web)"/>
    <w:aliases w:val="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 Знак2 Знак1 Знак,Обычный (Web),Знак11"/>
    <w:basedOn w:val="a"/>
    <w:link w:val="a6"/>
    <w:uiPriority w:val="99"/>
    <w:unhideWhenUsed/>
    <w:qFormat/>
    <w:rsid w:val="00E82BB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ocdata">
    <w:name w:val="docdata"/>
    <w:aliases w:val="docy,v5,20716,baiaagaaboqcaaadtz4aaaxbsaaaaaaaaaaaaaaaaaaaaaaaaaaaaaaaaaaaaaaaaaaaaaaaaaaaaaaaaaaaaaaaaaaaaaaaaaaaaaaaaaaaaaaaaaaaaaaaaaaaaaaaaaaaaaaaaaaaaaaaaaaaaaaaaaaaaaaaaaaaaaaaaaaaaaaaaaaaaaaaaaaaaaaaaaaaaaaaaaaaaaaaaaaaaaaaaaaaaaaaaaaaaaa"/>
    <w:basedOn w:val="a"/>
    <w:rsid w:val="00E82BB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6">
    <w:name w:val="Обычный (Интернет) Знак"/>
    <w:aliases w:val="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Обычный (веб) Знак Знак1 Знак,Знак11 Знак"/>
    <w:link w:val="a5"/>
    <w:uiPriority w:val="99"/>
    <w:locked/>
    <w:rsid w:val="00E82BB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Твердохліб</dc:creator>
  <cp:keywords/>
  <dc:description/>
  <cp:lastModifiedBy>Анна Твердохліб</cp:lastModifiedBy>
  <cp:revision>2</cp:revision>
  <dcterms:created xsi:type="dcterms:W3CDTF">2025-10-20T12:48:00Z</dcterms:created>
  <dcterms:modified xsi:type="dcterms:W3CDTF">2025-10-20T12:52:00Z</dcterms:modified>
</cp:coreProperties>
</file>