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871663" cy="72130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21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607.795275590551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Комунікація державної програми протезування: інформаційна підтримка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607.795275590551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607.795275590551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Протезування в Україні — безоплатне. </w:t>
      </w:r>
      <w:r w:rsidDel="00000000" w:rsidR="00000000" w:rsidRPr="00000000">
        <w:rPr>
          <w:sz w:val="24"/>
          <w:szCs w:val="24"/>
          <w:rtl w:val="0"/>
        </w:rPr>
        <w:t xml:space="preserve">Держава гарантує отримання якісних протезів та інших засобів реабілітації, покриває їх ремонт, заміну та обслуговування.</w:t>
      </w:r>
    </w:p>
    <w:p w:rsidR="00000000" w:rsidDel="00000000" w:rsidP="00000000" w:rsidRDefault="00000000" w:rsidRPr="00000000" w14:paraId="00000006">
      <w:pPr>
        <w:ind w:right="-607.795275590551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607.795275590551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Мінсоцполітики закликає до активної співпраці в поширенні інформаційних матеріалів про державну програму протезування, що допоможуть українцям більше дізнатися про її особливості та скористатися, якщо є така необхідність. Так, ви можете ділитися інформацією на офіційних веб-ресурсах та соцмережах, а також реалізовувати свої ідеї. </w:t>
      </w:r>
    </w:p>
    <w:p w:rsidR="00000000" w:rsidDel="00000000" w:rsidP="00000000" w:rsidRDefault="00000000" w:rsidRPr="00000000" w14:paraId="00000008">
      <w:pPr>
        <w:ind w:right="-607.795275590551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-607.795275590551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Пропонуємо також поширити інформацію щодо виконання програми «Соціальний захист людей з інвалідністю» у 2024 році, а саме забезпечення допоміжними засобами реабілітації. Для цього можна скористатися готовим шаблоном публікації для соцмереж або ж скористатися статистикою, що наведена нижче, для своїх матеріалів.</w:t>
      </w:r>
    </w:p>
    <w:p w:rsidR="00000000" w:rsidDel="00000000" w:rsidP="00000000" w:rsidRDefault="00000000" w:rsidRPr="00000000" w14:paraId="0000000A">
      <w:pPr>
        <w:ind w:left="0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🖼️ Картинки</w:t>
      </w:r>
      <w:r w:rsidDel="00000000" w:rsidR="00000000" w:rsidRPr="00000000">
        <w:rPr>
          <w:sz w:val="24"/>
          <w:szCs w:val="24"/>
          <w:rtl w:val="0"/>
        </w:rPr>
        <w:t xml:space="preserve"> до публікації можна завантажити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за посиланням</w:t>
        </w:r>
      </w:hyperlink>
      <w:r w:rsidDel="00000000" w:rsidR="00000000" w:rsidRPr="00000000">
        <w:rPr>
          <w:sz w:val="24"/>
          <w:szCs w:val="24"/>
          <w:rtl w:val="0"/>
        </w:rPr>
        <w:t xml:space="preserve"> (для кожного регіону є окрема картинка — ви можете додати лого ОВА або публікувати, як є).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Heading1"/>
              <w:widowControl w:val="0"/>
              <w:spacing w:line="240" w:lineRule="auto"/>
              <w:rPr/>
            </w:pPr>
            <w:bookmarkStart w:colFirst="0" w:colLast="0" w:name="_daxt09w0nnfs" w:id="0"/>
            <w:bookmarkEnd w:id="0"/>
            <w:r w:rsidDel="00000000" w:rsidR="00000000" w:rsidRPr="00000000">
              <w:rPr>
                <w:rtl w:val="0"/>
              </w:rPr>
              <w:t xml:space="preserve">ШАБЛОН ПУБЛІКАЦІЇ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Варіант 1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🦾 Прагнемо допомогти кожній людині адаптуватися до нових умов та повернутися до активного соціального життя — у 2024 році держава спрямувала понад 5 мільярдів гривень на протези та інші засоби реабілітації.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Так, минулого року видано більш як 416 тисяч допоміжних засобів реабілітації для 108 тисяч українців. Зокрема, у _ області отримали _ засобів _ людей.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Більше про державну програму протезування дізнавайтеся на платформі, яку запустили @</w:t>
            </w: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Міністерство соціальної політики України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та @</w:t>
            </w: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Фонд соціального захисту осіб з інвалідністю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. Відвідайте її за посиланням ➡️ </w:t>
            </w: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protez.msp.gov.ua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Варіант 2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🦾 У 2024-му на протезування держава спрямувала понад 5 мільярдів гривень.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 дозволило майже 108 тисячам українцям отримати більш як 416 тисяч засобів реабілітації. Зокрема, у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області видали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для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 людей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Уся актуальна інформація про державну програму протезування зібрана на одному ресурсі — онлайн-платформі, яку запустили @</w:t>
            </w: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Міністерство соціальної політики України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та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@</w:t>
            </w: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Фонд соціального захисту осіб з інвалідністю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. Відвідайте її за посиланням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➡️ </w:t>
            </w: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protez.msp.gov.ua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C">
      <w:pPr>
        <w:rPr>
          <w:sz w:val="24"/>
          <w:szCs w:val="24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  <w:highlight w:val="re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1"/>
              <w:widowControl w:val="0"/>
              <w:spacing w:line="240" w:lineRule="auto"/>
              <w:rPr/>
            </w:pPr>
            <w:bookmarkStart w:colFirst="0" w:colLast="0" w:name="_xw2uk1z7459k" w:id="1"/>
            <w:bookmarkEnd w:id="1"/>
            <w:r w:rsidDel="00000000" w:rsidR="00000000" w:rsidRPr="00000000">
              <w:rPr>
                <w:rtl w:val="0"/>
              </w:rPr>
              <w:t xml:space="preserve">СТАТИСТИКА-2024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Соціальний захист людей з інвалідністю 2024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млрд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гривень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416,6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тисяч засобів реабілітації,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тисяч протезів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тисяч людей (11,4 тисяч отримали протези)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Вінницька область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254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млн гривень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27 105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7 501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людина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Волинська область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млн гривень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11 459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3 000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Дніпропетровська область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396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млн гривень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35 602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засоби реабілітації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8 865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Донецька область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млн гривень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3 842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засоби реабілітації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1 002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людини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Житомирська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26 621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засіб реабілітації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6 720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Закарпатська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9 288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2 245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Запорізька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8 862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засоби реабілітації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2 688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Івано-Франківська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169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13 800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3 580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Київська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189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13 981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засіб реабілітації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3 886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Кіровоградська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114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8 227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2 192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людини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Львівська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394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31 587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8 263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людини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Миколаївська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11 765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3 515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Одеська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16 632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засоби реабілітації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4 485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Полтавська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21 626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5 785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Рівненська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12 267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3 044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людини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Сумська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133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23 895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6 315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Тернопільська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29 420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7 178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Харківська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29 846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7 220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Херсонська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1 684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засоби реабілітації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457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Хмельницька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24 550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засобів реабілітації 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5 744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людини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Черкаська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16 838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засобів реабілітації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4 405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Чернівецька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77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7 920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засобів реабілітації 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2 087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Чернігівська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13 214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засобів реабілітації 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3 333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людини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м. Київ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233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16 593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засоби реабілітації 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4 704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людини</w:t>
            </w:r>
          </w:p>
        </w:tc>
      </w:tr>
    </w:tbl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right="-607.795275590551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Відтепер Мінсоцполітики щомісяця ділитиметься статистикою, нижче вже можна використовувати для комунікації. </w:t>
      </w:r>
    </w:p>
    <w:p w:rsidR="00000000" w:rsidDel="00000000" w:rsidP="00000000" w:rsidRDefault="00000000" w:rsidRPr="00000000" w14:paraId="00000088">
      <w:pPr>
        <w:rPr>
          <w:sz w:val="24"/>
          <w:szCs w:val="24"/>
          <w:highlight w:val="red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Style w:val="Heading1"/>
              <w:widowControl w:val="0"/>
              <w:rPr>
                <w:color w:val="ff0000"/>
              </w:rPr>
            </w:pPr>
            <w:bookmarkStart w:colFirst="0" w:colLast="0" w:name="_1v6z0ynf0bnh" w:id="2"/>
            <w:bookmarkEnd w:id="2"/>
            <w:r w:rsidDel="00000000" w:rsidR="00000000" w:rsidRPr="00000000">
              <w:rPr>
                <w:rtl w:val="0"/>
              </w:rPr>
              <w:t xml:space="preserve">СТАТИСТИКА 01’2025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231 млн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гривень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23,8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тисяч засобів реабілітації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8,1 тисячі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Вінницька область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15,4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млн гривень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1 427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576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Волинська область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4,5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млн гривень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Дніпропетровська область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26,7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млн гривень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2 009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593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людини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Донецька область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1,7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млн гривень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Житомирська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12,8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2 168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707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Закарпатська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9,4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477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людина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Запорізька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11,5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454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засоби реабілітації 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людина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Івано-Франківська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6,8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572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засоби реабілітації 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людини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Київська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7,8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670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Кіровоградська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6,7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781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засіб реабілітації 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Львівська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26,7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2 339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742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людини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Миколаївська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8,7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803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засоби реабілітації 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Одеська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6,2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706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Полтавська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8,8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1 085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417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Рівненська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7,8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787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Сумська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6,7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1 095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450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Тернопільська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8,6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1 516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засобів реабілітації 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467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Харківська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9,6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2 143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засоби реабілітації 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660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Херсонська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659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тис. гривень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засобів реабілітації 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Хмельницька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7,9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1 201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засіб реабілітації 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397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Черкаська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10,3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560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засобів реабілітації 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Чернівецька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3,1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470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засобів реабілітації 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Чернігівська область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7,2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812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засобів реабілітації 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м. Київ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понад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млн гривень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1 023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засоби реабілітації 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343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людини</w:t>
            </w:r>
          </w:p>
        </w:tc>
      </w:tr>
    </w:tbl>
    <w:p w:rsidR="00000000" w:rsidDel="00000000" w:rsidP="00000000" w:rsidRDefault="00000000" w:rsidRPr="00000000" w14:paraId="000000F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right="-607.795275590551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right="-607.795275590551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Серія останніх новин та добірка корисних матеріалів —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за посиланням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Дякуємо!</w:t>
      </w:r>
    </w:p>
    <w:p w:rsidR="00000000" w:rsidDel="00000000" w:rsidP="00000000" w:rsidRDefault="00000000" w:rsidRPr="00000000" w14:paraId="000000F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 вірою у наші спільні сили</w:t>
      </w:r>
    </w:p>
    <w:p w:rsidR="00000000" w:rsidDel="00000000" w:rsidP="00000000" w:rsidRDefault="00000000" w:rsidRPr="00000000" w14:paraId="000000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комунікаційна команда Мінсоцполітики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Звертайтеся до нас:</w:t>
      </w:r>
      <w:r w:rsidDel="00000000" w:rsidR="00000000" w:rsidRPr="00000000">
        <w:rPr>
          <w:sz w:val="24"/>
          <w:szCs w:val="24"/>
          <w:rtl w:val="0"/>
        </w:rPr>
        <w:br w:type="textWrapping"/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press@mlsp.gov.ua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096 222 4905, Ірина Гриб (керівниця відділу комунікацій Мінсоцполітики)</w:t>
      </w:r>
    </w:p>
    <w:p w:rsidR="00000000" w:rsidDel="00000000" w:rsidP="00000000" w:rsidRDefault="00000000" w:rsidRPr="00000000" w14:paraId="000000F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F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</w:pPr>
    <w:rPr>
      <w:b w:val="1"/>
      <w:sz w:val="24"/>
      <w:szCs w:val="24"/>
      <w:highlight w:val="yellow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MLSP.gov.ua" TargetMode="External"/><Relationship Id="rId10" Type="http://schemas.openxmlformats.org/officeDocument/2006/relationships/hyperlink" Target="https://protez.msp.gov.ua/" TargetMode="External"/><Relationship Id="rId13" Type="http://schemas.openxmlformats.org/officeDocument/2006/relationships/hyperlink" Target="https://protez.msp.gov.ua/" TargetMode="External"/><Relationship Id="rId12" Type="http://schemas.openxmlformats.org/officeDocument/2006/relationships/hyperlink" Target="https://www.facebook.com/fszoiukrain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fszoiukraine" TargetMode="External"/><Relationship Id="rId15" Type="http://schemas.openxmlformats.org/officeDocument/2006/relationships/hyperlink" Target="mailto:press@mlsp.gov.ua" TargetMode="External"/><Relationship Id="rId14" Type="http://schemas.openxmlformats.org/officeDocument/2006/relationships/hyperlink" Target="https://docs.google.com/document/d/1uunGncoMqro0WBt_nAkRbJbCwjaqfKvXhZotP57aQL0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rive.google.com/drive/folders/1Jd-2yvpYNzEAWBgM1B4dp3-Buylrsnq9?usp=drive_link" TargetMode="External"/><Relationship Id="rId8" Type="http://schemas.openxmlformats.org/officeDocument/2006/relationships/hyperlink" Target="https://www.facebook.com/MLSP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